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63" w:rsidRPr="008E1A3C" w:rsidRDefault="00BF3A63" w:rsidP="00BF3A63">
      <w:pPr>
        <w:pStyle w:val="NormalWeb"/>
        <w:jc w:val="center"/>
        <w:rPr>
          <w:rFonts w:ascii="Arial" w:hAnsi="Arial" w:cs="Arial"/>
        </w:rPr>
      </w:pPr>
      <w:r w:rsidRPr="008E1A3C">
        <w:rPr>
          <w:rFonts w:ascii="Arial" w:hAnsi="Arial" w:cs="Arial"/>
          <w:lang w:val="en-GB"/>
        </w:rPr>
        <w:fldChar w:fldCharType="begin"/>
      </w:r>
      <w:r w:rsidRPr="008E1A3C">
        <w:rPr>
          <w:rFonts w:ascii="Arial" w:hAnsi="Arial" w:cs="Arial"/>
          <w:lang w:val="en-GB"/>
        </w:rPr>
        <w:instrText>ADDIN RW.BIB</w:instrText>
      </w:r>
      <w:r w:rsidRPr="008E1A3C">
        <w:rPr>
          <w:rFonts w:ascii="Arial" w:hAnsi="Arial" w:cs="Arial"/>
          <w:lang w:val="en-GB"/>
        </w:rPr>
        <w:fldChar w:fldCharType="separate"/>
      </w:r>
      <w:r w:rsidRPr="008E1A3C">
        <w:rPr>
          <w:rFonts w:ascii="Arial" w:hAnsi="Arial" w:cs="Arial"/>
        </w:rPr>
        <w:t>References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1. Caruana A. </w:t>
      </w:r>
      <w:r w:rsidRPr="003E09E2">
        <w:rPr>
          <w:rFonts w:ascii="Arial" w:hAnsi="Arial" w:cs="Arial"/>
          <w:iCs/>
        </w:rPr>
        <w:t>Service loyalty: The effects of service quality and the mediating role of customer satisfaction</w:t>
      </w:r>
      <w:r w:rsidRPr="003E09E2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3E09E2">
        <w:rPr>
          <w:rFonts w:ascii="Arial" w:hAnsi="Arial" w:cs="Arial"/>
          <w:i/>
        </w:rPr>
        <w:t>European Journal of marketing.</w:t>
      </w:r>
      <w:r w:rsidRPr="008E1A3C">
        <w:rPr>
          <w:rFonts w:ascii="Arial" w:hAnsi="Arial" w:cs="Arial"/>
        </w:rPr>
        <w:t xml:space="preserve"> 2002;36(7/8):811-828.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2. Lee K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Joshi K. </w:t>
      </w:r>
      <w:r w:rsidRPr="003E09E2">
        <w:rPr>
          <w:rFonts w:ascii="Arial" w:hAnsi="Arial" w:cs="Arial"/>
          <w:iCs/>
        </w:rPr>
        <w:t>An empirical investigation of customer satisfaction with technology mediated service encounters in the context of online shopping</w:t>
      </w:r>
      <w:r w:rsidRPr="003E09E2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3E09E2">
        <w:rPr>
          <w:rFonts w:ascii="Arial" w:hAnsi="Arial" w:cs="Arial"/>
          <w:i/>
        </w:rPr>
        <w:t>Journal of Information Technology Management.</w:t>
      </w:r>
      <w:r w:rsidRPr="008E1A3C">
        <w:rPr>
          <w:rFonts w:ascii="Arial" w:hAnsi="Arial" w:cs="Arial"/>
        </w:rPr>
        <w:t xml:space="preserve"> 2007;18(2):79-98.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3. Featherman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Pavlou P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A. </w:t>
      </w:r>
      <w:r w:rsidRPr="003E09E2">
        <w:rPr>
          <w:rFonts w:ascii="Arial" w:hAnsi="Arial" w:cs="Arial"/>
          <w:iCs/>
        </w:rPr>
        <w:t>Predicting e-services adoption: A perceived risk facets perspective</w:t>
      </w:r>
      <w:r w:rsidRPr="003E09E2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International Journal of Human-Computer Studies. 2003;59</w:t>
      </w:r>
      <w:r>
        <w:rPr>
          <w:rFonts w:ascii="Arial" w:hAnsi="Arial" w:cs="Arial"/>
        </w:rPr>
        <w:t>(4)</w:t>
      </w:r>
      <w:r w:rsidRPr="008E1A3C">
        <w:rPr>
          <w:rFonts w:ascii="Arial" w:hAnsi="Arial" w:cs="Arial"/>
        </w:rPr>
        <w:t>:451-474.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4. Dhillon 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Joshi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Verma R.  </w:t>
      </w:r>
      <w:r>
        <w:rPr>
          <w:rFonts w:ascii="Arial" w:hAnsi="Arial" w:cs="Arial"/>
          <w:bCs/>
        </w:rPr>
        <w:t>e-services</w:t>
      </w:r>
      <w:r w:rsidRPr="008E1A3C">
        <w:rPr>
          <w:rFonts w:ascii="Arial" w:hAnsi="Arial" w:cs="Arial"/>
          <w:bCs/>
        </w:rPr>
        <w:t xml:space="preserve"> in india: Conceptual framework of </w:t>
      </w:r>
      <w:r>
        <w:rPr>
          <w:rFonts w:ascii="Arial" w:hAnsi="Arial" w:cs="Arial"/>
          <w:bCs/>
        </w:rPr>
        <w:t>Internet</w:t>
      </w:r>
      <w:r w:rsidRPr="008E1A3C">
        <w:rPr>
          <w:rFonts w:ascii="Arial" w:hAnsi="Arial" w:cs="Arial"/>
          <w:bCs/>
        </w:rPr>
        <w:t xml:space="preserve">-commerce is consumer safe? </w:t>
      </w:r>
      <w:r w:rsidRPr="008E1A3C">
        <w:rPr>
          <w:rFonts w:ascii="Arial" w:hAnsi="Arial" w:cs="Arial"/>
        </w:rPr>
        <w:t>. I</w:t>
      </w:r>
      <w:r w:rsidRPr="003E09E2">
        <w:rPr>
          <w:rFonts w:ascii="Arial" w:hAnsi="Arial" w:cs="Arial"/>
          <w:i/>
        </w:rPr>
        <w:t>nternational Journal of Management and Social Sciences Research (IJMSSR).</w:t>
      </w:r>
      <w:r w:rsidRPr="008E1A3C">
        <w:rPr>
          <w:rFonts w:ascii="Arial" w:hAnsi="Arial" w:cs="Arial"/>
        </w:rPr>
        <w:t xml:space="preserve"> 2012;1(3):20-28.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5. Cloete E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Courtney S. </w:t>
      </w:r>
      <w:r w:rsidRPr="003E09E2">
        <w:rPr>
          <w:rFonts w:ascii="Arial" w:hAnsi="Arial" w:cs="Arial"/>
          <w:iCs/>
        </w:rPr>
        <w:t xml:space="preserve">Small businesses' acceptance and </w:t>
      </w:r>
      <w:r>
        <w:rPr>
          <w:rFonts w:ascii="Arial" w:hAnsi="Arial" w:cs="Arial"/>
          <w:iCs/>
        </w:rPr>
        <w:t>adoption of e-commerce in the Western C</w:t>
      </w:r>
      <w:r w:rsidRPr="003E09E2">
        <w:rPr>
          <w:rFonts w:ascii="Arial" w:hAnsi="Arial" w:cs="Arial"/>
          <w:iCs/>
        </w:rPr>
        <w:t xml:space="preserve">ape </w:t>
      </w:r>
      <w:r>
        <w:rPr>
          <w:rFonts w:ascii="Arial" w:hAnsi="Arial" w:cs="Arial"/>
          <w:iCs/>
        </w:rPr>
        <w:t>Province of South A</w:t>
      </w:r>
      <w:r w:rsidRPr="003E09E2">
        <w:rPr>
          <w:rFonts w:ascii="Arial" w:hAnsi="Arial" w:cs="Arial"/>
          <w:iCs/>
        </w:rPr>
        <w:t>frica</w:t>
      </w:r>
      <w:r w:rsidRPr="003E09E2">
        <w:rPr>
          <w:rFonts w:ascii="Arial" w:hAnsi="Arial" w:cs="Arial"/>
        </w:rPr>
        <w:t xml:space="preserve">. </w:t>
      </w:r>
      <w:r w:rsidRPr="003E09E2">
        <w:rPr>
          <w:rFonts w:ascii="Arial" w:hAnsi="Arial" w:cs="Arial"/>
          <w:i/>
        </w:rPr>
        <w:t>The Electronic Journal on Information Systems in Developing Countries</w:t>
      </w:r>
      <w:r w:rsidRPr="008E1A3C">
        <w:rPr>
          <w:rFonts w:ascii="Arial" w:hAnsi="Arial" w:cs="Arial"/>
        </w:rPr>
        <w:t>. 2002;10(4):1-13.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6. Rust R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Kannan P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K.</w:t>
      </w:r>
      <w:r w:rsidRPr="003E09E2">
        <w:rPr>
          <w:rFonts w:ascii="Arial" w:hAnsi="Arial" w:cs="Arial"/>
        </w:rPr>
        <w:t xml:space="preserve"> </w:t>
      </w:r>
      <w:r w:rsidRPr="003E09E2">
        <w:rPr>
          <w:rFonts w:ascii="Arial" w:hAnsi="Arial" w:cs="Arial"/>
          <w:iCs/>
        </w:rPr>
        <w:t>E-service: A new paradigm for business in the electronic environment</w:t>
      </w:r>
      <w:r w:rsidRPr="003E09E2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Communications of the ACM. 2003;46(6):37-42.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7. Aghekyan-Simonian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Forsythe 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Kwon W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Chattaraman V. </w:t>
      </w:r>
      <w:r w:rsidRPr="008E1A3C">
        <w:rPr>
          <w:rFonts w:ascii="Arial" w:hAnsi="Arial" w:cs="Arial"/>
          <w:bCs/>
        </w:rPr>
        <w:t>The role of product brand image and online store image on perceived risks and online purchase intentions for apparel</w:t>
      </w:r>
      <w:r w:rsidRPr="008E1A3C">
        <w:rPr>
          <w:rFonts w:ascii="Arial" w:hAnsi="Arial" w:cs="Arial"/>
        </w:rPr>
        <w:t xml:space="preserve">. </w:t>
      </w:r>
      <w:r w:rsidRPr="003E09E2">
        <w:rPr>
          <w:rFonts w:ascii="Arial" w:hAnsi="Arial" w:cs="Arial"/>
          <w:i/>
        </w:rPr>
        <w:t xml:space="preserve">Journal of Retailing and Computer Services. </w:t>
      </w:r>
      <w:r w:rsidRPr="008E1A3C">
        <w:rPr>
          <w:rFonts w:ascii="Arial" w:hAnsi="Arial" w:cs="Arial"/>
        </w:rPr>
        <w:t>2012;19(3):325–331.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8. Tarafdar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Tu Q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Ragu-Nathan T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S. </w:t>
      </w:r>
      <w:r w:rsidRPr="003E09E2">
        <w:rPr>
          <w:rFonts w:ascii="Arial" w:hAnsi="Arial" w:cs="Arial"/>
          <w:iCs/>
        </w:rPr>
        <w:t>Impact of techno-stress on end user satisfaction and performance</w:t>
      </w:r>
      <w:r w:rsidRPr="003E09E2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3E09E2">
        <w:rPr>
          <w:rFonts w:ascii="Arial" w:hAnsi="Arial" w:cs="Arial"/>
          <w:i/>
        </w:rPr>
        <w:t xml:space="preserve">Journal of Management Information Systems. </w:t>
      </w:r>
      <w:r w:rsidRPr="008E1A3C">
        <w:rPr>
          <w:rFonts w:ascii="Arial" w:hAnsi="Arial" w:cs="Arial"/>
        </w:rPr>
        <w:t>2011;27(3):303-334.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9. Bitner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Brown 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W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Meuter M. </w:t>
      </w:r>
      <w:r w:rsidRPr="003E09E2">
        <w:rPr>
          <w:rFonts w:ascii="Arial" w:hAnsi="Arial" w:cs="Arial"/>
          <w:iCs/>
        </w:rPr>
        <w:t>Technology infusion in service encounters</w:t>
      </w:r>
      <w:r w:rsidRPr="003E09E2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3E09E2">
        <w:rPr>
          <w:rFonts w:ascii="Arial" w:hAnsi="Arial" w:cs="Arial"/>
          <w:i/>
        </w:rPr>
        <w:t>Journal of the Academy of Marketing Science.</w:t>
      </w:r>
      <w:r w:rsidRPr="008E1A3C">
        <w:rPr>
          <w:rFonts w:ascii="Arial" w:hAnsi="Arial" w:cs="Arial"/>
        </w:rPr>
        <w:t xml:space="preserve"> 2000;28(1):138-149.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10.</w:t>
      </w:r>
      <w:r>
        <w:rPr>
          <w:rFonts w:ascii="Arial" w:hAnsi="Arial" w:cs="Arial"/>
        </w:rPr>
        <w:t xml:space="preserve"> Singh H.</w:t>
      </w:r>
      <w:r w:rsidRPr="008E1A3C">
        <w:rPr>
          <w:rFonts w:ascii="Arial" w:hAnsi="Arial" w:cs="Arial"/>
        </w:rPr>
        <w:t xml:space="preserve"> </w:t>
      </w:r>
      <w:r w:rsidRPr="003E09E2">
        <w:rPr>
          <w:rFonts w:ascii="Arial" w:hAnsi="Arial" w:cs="Arial"/>
          <w:i/>
          <w:iCs/>
        </w:rPr>
        <w:t>The importance of customer satisfaction in relation to customer loyalty and retention</w:t>
      </w:r>
      <w:r w:rsidRPr="008E1A3C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Online].; 2006</w:t>
      </w:r>
      <w:r w:rsidRPr="008E1A3C">
        <w:rPr>
          <w:rFonts w:ascii="Arial" w:hAnsi="Arial" w:cs="Arial"/>
        </w:rPr>
        <w:t xml:space="preserve">. Available from: </w:t>
      </w:r>
      <w:hyperlink r:id="rId5" w:tgtFrame="_blank" w:history="1">
        <w:r w:rsidRPr="008E1A3C">
          <w:rPr>
            <w:rStyle w:val="Hyperlink"/>
            <w:rFonts w:ascii="Arial" w:hAnsi="Arial" w:cs="Arial"/>
          </w:rPr>
          <w:t>http://www.ucti.edu.my/wps/issue1/wp-06-06-paper.pdf</w:t>
        </w:r>
      </w:hyperlink>
      <w:r w:rsidRPr="008E1A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11. Eriksson K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Nilsson D. </w:t>
      </w:r>
      <w:r w:rsidRPr="003E09E2">
        <w:rPr>
          <w:rFonts w:ascii="Arial" w:hAnsi="Arial" w:cs="Arial"/>
          <w:iCs/>
        </w:rPr>
        <w:t>Determinants of the continued use of self-service technology: The case of Internet banking</w:t>
      </w:r>
      <w:r w:rsidRPr="003E09E2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3E09E2">
        <w:rPr>
          <w:rFonts w:ascii="Arial" w:hAnsi="Arial" w:cs="Arial"/>
          <w:i/>
        </w:rPr>
        <w:t>Technovation</w:t>
      </w:r>
      <w:r w:rsidRPr="008E1A3C">
        <w:rPr>
          <w:rFonts w:ascii="Arial" w:hAnsi="Arial" w:cs="Arial"/>
        </w:rPr>
        <w:t>. 2007;27(4):159-167.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12. Cenfetelli R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Benbasat I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Al-Natour S. </w:t>
      </w:r>
      <w:r>
        <w:rPr>
          <w:rFonts w:ascii="Arial" w:hAnsi="Arial" w:cs="Arial"/>
          <w:iCs/>
        </w:rPr>
        <w:t>AIS Electronic Library [Online]</w:t>
      </w:r>
      <w:r w:rsidRPr="008E1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; 2005. </w:t>
      </w:r>
      <w:r w:rsidRPr="00752A39">
        <w:rPr>
          <w:rFonts w:ascii="Arial" w:hAnsi="Arial" w:cs="Arial"/>
        </w:rPr>
        <w:t xml:space="preserve">Available from: </w:t>
      </w:r>
      <w:hyperlink r:id="rId6" w:history="1">
        <w:r w:rsidRPr="00752A39">
          <w:rPr>
            <w:rStyle w:val="Hyperlink"/>
            <w:rFonts w:ascii="Arial" w:hAnsi="Arial" w:cs="Arial"/>
            <w:iCs/>
          </w:rPr>
          <w:t>http://aisel.aisnet.org/icis2005/58/</w:t>
        </w:r>
      </w:hyperlink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13. Kandampully J. </w:t>
      </w:r>
      <w:r w:rsidRPr="00EB1054">
        <w:rPr>
          <w:rFonts w:ascii="Arial" w:hAnsi="Arial" w:cs="Arial"/>
          <w:iCs/>
        </w:rPr>
        <w:t>Innovation as the core competency of a service organisation: The role of technology, knowledge and networks.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>European Journal of Innovation Management.</w:t>
      </w:r>
      <w:r w:rsidRPr="008E1A3C">
        <w:rPr>
          <w:rFonts w:ascii="Arial" w:hAnsi="Arial" w:cs="Arial"/>
        </w:rPr>
        <w:t xml:space="preserve"> 2002;5(1):18-26.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lastRenderedPageBreak/>
        <w:t xml:space="preserve">14. Holton J.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 as a general research methodology.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 Review: </w:t>
      </w:r>
      <w:r w:rsidRPr="00EB1054">
        <w:rPr>
          <w:rFonts w:ascii="Arial" w:hAnsi="Arial" w:cs="Arial"/>
          <w:i/>
        </w:rPr>
        <w:t>An international journal</w:t>
      </w:r>
      <w:r w:rsidRPr="008E1A3C">
        <w:rPr>
          <w:rFonts w:ascii="Arial" w:hAnsi="Arial" w:cs="Arial"/>
        </w:rPr>
        <w:t>. 2008;7(2)</w:t>
      </w:r>
      <w:r>
        <w:rPr>
          <w:rFonts w:ascii="Arial" w:hAnsi="Arial" w:cs="Arial"/>
        </w:rPr>
        <w:t>:1-2</w:t>
      </w:r>
      <w:r w:rsidRPr="008E1A3C">
        <w:rPr>
          <w:rFonts w:ascii="Arial" w:hAnsi="Arial" w:cs="Arial"/>
        </w:rPr>
        <w:t>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15. Abubakar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Tasmin R. </w:t>
      </w:r>
      <w:r w:rsidRPr="008E1A3C">
        <w:rPr>
          <w:rFonts w:ascii="Arial" w:hAnsi="Arial" w:cs="Arial"/>
          <w:bCs/>
        </w:rPr>
        <w:t>The impact of information and communication technology on banks’ performance and customer service delivery in the banking industry</w:t>
      </w:r>
      <w:r w:rsidRPr="008E1A3C">
        <w:rPr>
          <w:rFonts w:ascii="Arial" w:hAnsi="Arial" w:cs="Arial"/>
        </w:rPr>
        <w:t xml:space="preserve">. </w:t>
      </w:r>
      <w:r w:rsidRPr="00EB1054">
        <w:rPr>
          <w:rFonts w:ascii="Arial" w:hAnsi="Arial" w:cs="Arial"/>
          <w:i/>
        </w:rPr>
        <w:t>International Journal of Latest Trendsin Finance and Economic Sciences.</w:t>
      </w:r>
      <w:r w:rsidRPr="008E1A3C">
        <w:rPr>
          <w:rFonts w:ascii="Arial" w:hAnsi="Arial" w:cs="Arial"/>
        </w:rPr>
        <w:t xml:space="preserve"> 2012;2(1)</w:t>
      </w:r>
      <w:r>
        <w:rPr>
          <w:rFonts w:ascii="Arial" w:hAnsi="Arial" w:cs="Arial"/>
        </w:rPr>
        <w:t>:80-90</w:t>
      </w:r>
      <w:r w:rsidRPr="008E1A3C">
        <w:rPr>
          <w:rFonts w:ascii="Arial" w:hAnsi="Arial" w:cs="Arial"/>
        </w:rPr>
        <w:t>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16. Youssef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E.Exploring cloud computing services and applications </w:t>
      </w:r>
      <w:r w:rsidRPr="00EB1054">
        <w:rPr>
          <w:rFonts w:ascii="Arial" w:hAnsi="Arial" w:cs="Arial"/>
          <w:i/>
        </w:rPr>
        <w:t>Journal of Emerging Trends in Computing and Information Sciences.</w:t>
      </w:r>
      <w:r w:rsidRPr="008E1A3C">
        <w:rPr>
          <w:rFonts w:ascii="Arial" w:hAnsi="Arial" w:cs="Arial"/>
        </w:rPr>
        <w:t xml:space="preserve"> 2012;3(6):838-847.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17. La 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Choi B. </w:t>
      </w:r>
      <w:r w:rsidRPr="008E1A3C">
        <w:rPr>
          <w:rFonts w:ascii="Arial" w:hAnsi="Arial" w:cs="Arial"/>
          <w:bCs/>
        </w:rPr>
        <w:t>The role of customer affection and trust in loyalty rebuilding after service failure and recovery</w:t>
      </w:r>
      <w:r w:rsidRPr="008E1A3C">
        <w:rPr>
          <w:rFonts w:ascii="Arial" w:hAnsi="Arial" w:cs="Arial"/>
        </w:rPr>
        <w:t xml:space="preserve">. </w:t>
      </w:r>
      <w:r w:rsidRPr="00EB1054">
        <w:rPr>
          <w:rFonts w:ascii="Arial" w:hAnsi="Arial" w:cs="Arial"/>
          <w:i/>
        </w:rPr>
        <w:t xml:space="preserve">The Service Industries Journal. </w:t>
      </w:r>
      <w:r w:rsidRPr="008E1A3C">
        <w:rPr>
          <w:rFonts w:ascii="Arial" w:hAnsi="Arial" w:cs="Arial"/>
        </w:rPr>
        <w:t>2012;32(1):105-125.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18. Eid I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M.  </w:t>
      </w:r>
      <w:r>
        <w:rPr>
          <w:rFonts w:ascii="Arial" w:hAnsi="Arial" w:cs="Arial"/>
          <w:bCs/>
        </w:rPr>
        <w:t>D</w:t>
      </w:r>
      <w:r w:rsidRPr="008E1A3C">
        <w:rPr>
          <w:rFonts w:ascii="Arial" w:hAnsi="Arial" w:cs="Arial"/>
          <w:bCs/>
        </w:rPr>
        <w:t>eterminants of e-commerce customer satis</w:t>
      </w:r>
      <w:r>
        <w:rPr>
          <w:rFonts w:ascii="Arial" w:hAnsi="Arial" w:cs="Arial"/>
          <w:bCs/>
        </w:rPr>
        <w:t>faction, trust, and loyalty in Saudi A</w:t>
      </w:r>
      <w:r w:rsidRPr="008E1A3C">
        <w:rPr>
          <w:rFonts w:ascii="Arial" w:hAnsi="Arial" w:cs="Arial"/>
          <w:bCs/>
        </w:rPr>
        <w:t xml:space="preserve">rabia </w:t>
      </w:r>
      <w:r w:rsidRPr="008E1A3C">
        <w:rPr>
          <w:rFonts w:ascii="Arial" w:hAnsi="Arial" w:cs="Arial"/>
        </w:rPr>
        <w:t xml:space="preserve">. </w:t>
      </w:r>
      <w:r w:rsidRPr="00EB1054">
        <w:rPr>
          <w:rFonts w:ascii="Arial" w:hAnsi="Arial" w:cs="Arial"/>
          <w:i/>
        </w:rPr>
        <w:t>Journal of Electronic Commerce Research</w:t>
      </w:r>
      <w:r w:rsidRPr="008E1A3C">
        <w:rPr>
          <w:rFonts w:ascii="Arial" w:hAnsi="Arial" w:cs="Arial"/>
        </w:rPr>
        <w:t>. 2011;12(1):78-93.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19. Meuter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Bitner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Ostrom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Brown 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W. </w:t>
      </w:r>
      <w:r w:rsidRPr="00EB1054">
        <w:rPr>
          <w:rFonts w:ascii="Arial" w:hAnsi="Arial" w:cs="Arial"/>
          <w:iCs/>
        </w:rPr>
        <w:t>Choosing among alternative service delivery modes: An investigation of customer trial of self-service technologies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>Journal of Marketing</w:t>
      </w:r>
      <w:r w:rsidRPr="008E1A3C">
        <w:rPr>
          <w:rFonts w:ascii="Arial" w:hAnsi="Arial" w:cs="Arial"/>
        </w:rPr>
        <w:t>. 2005;69</w:t>
      </w:r>
      <w:r>
        <w:rPr>
          <w:rFonts w:ascii="Arial" w:hAnsi="Arial" w:cs="Arial"/>
        </w:rPr>
        <w:t>(1)</w:t>
      </w:r>
      <w:r w:rsidRPr="008E1A3C">
        <w:rPr>
          <w:rFonts w:ascii="Arial" w:hAnsi="Arial" w:cs="Arial"/>
        </w:rPr>
        <w:t>:61-83.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20. Montoya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Massey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Khatri V. </w:t>
      </w:r>
      <w:r w:rsidRPr="00EB1054">
        <w:rPr>
          <w:rFonts w:ascii="Arial" w:hAnsi="Arial" w:cs="Arial"/>
          <w:iCs/>
        </w:rPr>
        <w:t>Connecting IT services operations to service marketing practices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>Journal of Management Information Systems.</w:t>
      </w:r>
      <w:r w:rsidRPr="008E1A3C">
        <w:rPr>
          <w:rFonts w:ascii="Arial" w:hAnsi="Arial" w:cs="Arial"/>
        </w:rPr>
        <w:t xml:space="preserve"> 2010;26(4):65-85.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21. Pitler F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Moeslein K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Stotko C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M. </w:t>
      </w:r>
      <w:r w:rsidRPr="00EB1054">
        <w:rPr>
          <w:rFonts w:ascii="Arial" w:hAnsi="Arial" w:cs="Arial"/>
          <w:iCs/>
        </w:rPr>
        <w:t xml:space="preserve">Does mass customisation pay? </w:t>
      </w:r>
      <w:r>
        <w:rPr>
          <w:rFonts w:ascii="Arial" w:hAnsi="Arial" w:cs="Arial"/>
          <w:iCs/>
        </w:rPr>
        <w:t>A</w:t>
      </w:r>
      <w:r w:rsidRPr="00EB1054">
        <w:rPr>
          <w:rFonts w:ascii="Arial" w:hAnsi="Arial" w:cs="Arial"/>
          <w:iCs/>
        </w:rPr>
        <w:t>n economic approach to evaluate customer integration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 xml:space="preserve">Production Planning and Control. </w:t>
      </w:r>
      <w:r w:rsidRPr="008E1A3C">
        <w:rPr>
          <w:rFonts w:ascii="Arial" w:hAnsi="Arial" w:cs="Arial"/>
        </w:rPr>
        <w:t>2004;15(4):435-444.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22. Kardaras D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Karakostas B</w:t>
      </w:r>
      <w:r>
        <w:rPr>
          <w:rFonts w:ascii="Arial" w:hAnsi="Arial" w:cs="Arial"/>
        </w:rPr>
        <w:t xml:space="preserve">. </w:t>
      </w:r>
      <w:r w:rsidRPr="00EB1054">
        <w:rPr>
          <w:rFonts w:ascii="Arial" w:hAnsi="Arial" w:cs="Arial"/>
          <w:i/>
        </w:rPr>
        <w:t>Services customisation using web technologies</w:t>
      </w:r>
      <w:r w:rsidRPr="008E1A3C">
        <w:rPr>
          <w:rFonts w:ascii="Arial" w:hAnsi="Arial" w:cs="Arial"/>
        </w:rPr>
        <w:t>. London, UK: IGI Global; 2012.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23. Tu Q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Ragu-Nathan T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Tarafdar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Ragu-Nathan B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S.</w:t>
      </w:r>
      <w:r w:rsidRPr="00EB1054">
        <w:rPr>
          <w:rFonts w:ascii="Arial" w:hAnsi="Arial" w:cs="Arial"/>
          <w:i/>
        </w:rPr>
        <w:t xml:space="preserve"> </w:t>
      </w:r>
      <w:r w:rsidRPr="00EB1054">
        <w:rPr>
          <w:rFonts w:ascii="Arial" w:hAnsi="Arial" w:cs="Arial"/>
          <w:i/>
          <w:iCs/>
        </w:rPr>
        <w:t>Improving end-user</w:t>
      </w:r>
      <w:r w:rsidRPr="008E1A3C">
        <w:rPr>
          <w:rFonts w:ascii="Arial" w:hAnsi="Arial" w:cs="Arial"/>
          <w:i/>
          <w:iCs/>
        </w:rPr>
        <w:t xml:space="preserve"> </w:t>
      </w:r>
      <w:r w:rsidRPr="00EB1054">
        <w:rPr>
          <w:rFonts w:ascii="Arial" w:hAnsi="Arial" w:cs="Arial"/>
          <w:i/>
          <w:iCs/>
        </w:rPr>
        <w:t>satisfaction through techno-stress prevention: Some empirical evidence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Proceedin</w:t>
      </w:r>
      <w:r>
        <w:rPr>
          <w:rFonts w:ascii="Arial" w:hAnsi="Arial" w:cs="Arial"/>
        </w:rPr>
        <w:t>gs of the fourteenth A</w:t>
      </w:r>
      <w:r w:rsidRPr="008E1A3C">
        <w:rPr>
          <w:rFonts w:ascii="Arial" w:hAnsi="Arial" w:cs="Arial"/>
        </w:rPr>
        <w:t>mericas conference on inf</w:t>
      </w:r>
      <w:r>
        <w:rPr>
          <w:rFonts w:ascii="Arial" w:hAnsi="Arial" w:cs="Arial"/>
        </w:rPr>
        <w:t>ormation systems, Toronto, ON, C</w:t>
      </w:r>
      <w:r w:rsidRPr="008E1A3C">
        <w:rPr>
          <w:rFonts w:ascii="Arial" w:hAnsi="Arial" w:cs="Arial"/>
        </w:rPr>
        <w:t xml:space="preserve">anada, </w:t>
      </w:r>
      <w:r>
        <w:rPr>
          <w:rFonts w:ascii="Arial" w:hAnsi="Arial" w:cs="Arial"/>
        </w:rPr>
        <w:t>A</w:t>
      </w:r>
      <w:r w:rsidRPr="008E1A3C">
        <w:rPr>
          <w:rFonts w:ascii="Arial" w:hAnsi="Arial" w:cs="Arial"/>
        </w:rPr>
        <w:t>ugust 14-17</w:t>
      </w:r>
      <w:r w:rsidRPr="008E1A3C">
        <w:rPr>
          <w:rFonts w:ascii="Arial" w:hAnsi="Arial" w:cs="Arial"/>
          <w:vertAlign w:val="superscript"/>
        </w:rPr>
        <w:t>th</w:t>
      </w:r>
      <w:r w:rsidRPr="008E1A3C">
        <w:rPr>
          <w:rFonts w:ascii="Arial" w:hAnsi="Arial" w:cs="Arial"/>
        </w:rPr>
        <w:t xml:space="preserve"> 2008.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24. Prabhakaran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Mishra H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K. </w:t>
      </w:r>
      <w:r w:rsidRPr="00EB1054">
        <w:rPr>
          <w:rFonts w:ascii="Arial" w:hAnsi="Arial" w:cs="Arial"/>
          <w:iCs/>
        </w:rPr>
        <w:t>Technological change in libraries: The evolution of techno-stress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>Journal of Art, Science and Commerce.</w:t>
      </w:r>
      <w:r w:rsidRPr="008E1A3C">
        <w:rPr>
          <w:rFonts w:ascii="Arial" w:hAnsi="Arial" w:cs="Arial"/>
        </w:rPr>
        <w:t xml:space="preserve"> 2012;3(1):131-135.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25. Parasuraman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Grewal D. </w:t>
      </w:r>
      <w:r w:rsidRPr="00EB1054">
        <w:rPr>
          <w:rFonts w:ascii="Arial" w:hAnsi="Arial" w:cs="Arial"/>
          <w:iCs/>
        </w:rPr>
        <w:t>Serving customers and consumers effectively in the twenty-first century: A conceptual framework and overview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 xml:space="preserve">Journal of Academy of Marketing Science. </w:t>
      </w:r>
      <w:r w:rsidRPr="008E1A3C">
        <w:rPr>
          <w:rFonts w:ascii="Arial" w:hAnsi="Arial" w:cs="Arial"/>
        </w:rPr>
        <w:t>2000;28(1):9-16.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26. Kaufman-Scarborough C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Lindquist 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D. </w:t>
      </w:r>
      <w:r w:rsidRPr="00EB1054">
        <w:rPr>
          <w:rFonts w:ascii="Arial" w:hAnsi="Arial" w:cs="Arial"/>
          <w:iCs/>
        </w:rPr>
        <w:t>E-shopping in a multiple channel environment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>Journal of consumer marketing.</w:t>
      </w:r>
      <w:r w:rsidRPr="008E1A3C">
        <w:rPr>
          <w:rFonts w:ascii="Arial" w:hAnsi="Arial" w:cs="Arial"/>
        </w:rPr>
        <w:t xml:space="preserve"> 2002;19(4):333-350.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27. Piccoli G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Spalding B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R, Ives B. </w:t>
      </w:r>
      <w:r w:rsidRPr="00EB1054">
        <w:rPr>
          <w:rFonts w:ascii="Arial" w:hAnsi="Arial" w:cs="Arial"/>
          <w:iCs/>
        </w:rPr>
        <w:t>A framework for improving customer service through information technology</w:t>
      </w:r>
      <w:r w:rsidRPr="00EB1054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EB1054">
        <w:rPr>
          <w:rFonts w:ascii="Arial" w:hAnsi="Arial" w:cs="Arial"/>
          <w:i/>
        </w:rPr>
        <w:t>Cornell Hotel and Restaurant Administration Quarterly.</w:t>
      </w:r>
      <w:r w:rsidRPr="008E1A3C">
        <w:rPr>
          <w:rFonts w:ascii="Arial" w:hAnsi="Arial" w:cs="Arial"/>
        </w:rPr>
        <w:t xml:space="preserve"> 2001;32(3):38-45.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lastRenderedPageBreak/>
        <w:t xml:space="preserve">28. </w:t>
      </w:r>
      <w:r>
        <w:rPr>
          <w:rFonts w:ascii="Arial" w:hAnsi="Arial" w:cs="Arial"/>
        </w:rPr>
        <w:t>Bachelet C., Cansfield, M</w:t>
      </w:r>
      <w:r w:rsidRPr="00752A39">
        <w:rPr>
          <w:rFonts w:ascii="Arial" w:hAnsi="Arial" w:cs="Arial"/>
        </w:rPr>
        <w:t xml:space="preserve">. </w:t>
      </w:r>
      <w:r>
        <w:rPr>
          <w:rFonts w:ascii="Arial" w:hAnsi="Arial" w:cs="Arial"/>
          <w:i/>
          <w:iCs/>
        </w:rPr>
        <w:t>Enterprise APPS Today.</w:t>
      </w:r>
      <w:r w:rsidRPr="008E1A3C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Online]; 2010</w:t>
      </w:r>
      <w:r w:rsidRPr="008E1A3C">
        <w:rPr>
          <w:rFonts w:ascii="Arial" w:hAnsi="Arial" w:cs="Arial"/>
        </w:rPr>
        <w:t xml:space="preserve">. Available from: </w:t>
      </w:r>
      <w:hyperlink r:id="rId7" w:tgtFrame="_blank" w:history="1">
        <w:r w:rsidRPr="008E1A3C">
          <w:rPr>
            <w:rStyle w:val="Hyperlink"/>
            <w:rFonts w:ascii="Arial" w:hAnsi="Arial" w:cs="Arial"/>
          </w:rPr>
          <w:t>http://www.crm2day.com/experts/50256.php</w:t>
        </w:r>
      </w:hyperlink>
      <w:r w:rsidRPr="008E1A3C">
        <w:rPr>
          <w:rFonts w:ascii="Arial" w:hAnsi="Arial" w:cs="Arial"/>
        </w:rPr>
        <w:t>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29. </w:t>
      </w:r>
      <w:r>
        <w:rPr>
          <w:rFonts w:ascii="Arial" w:hAnsi="Arial" w:cs="Arial"/>
        </w:rPr>
        <w:t xml:space="preserve">Ward J.A. </w:t>
      </w:r>
      <w:r w:rsidRPr="008E1A3C">
        <w:rPr>
          <w:rFonts w:ascii="Arial" w:hAnsi="Arial" w:cs="Arial"/>
          <w:i/>
          <w:iCs/>
        </w:rPr>
        <w:t>Meeting customer requirements, first time, every time</w:t>
      </w:r>
      <w:r w:rsidRPr="008E1A3C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Online]; 2011</w:t>
      </w:r>
      <w:r w:rsidRPr="008E1A3C">
        <w:rPr>
          <w:rFonts w:ascii="Arial" w:hAnsi="Arial" w:cs="Arial"/>
        </w:rPr>
        <w:t xml:space="preserve">. Available from: </w:t>
      </w:r>
      <w:hyperlink r:id="rId8" w:tgtFrame="_blank" w:history="1">
        <w:r w:rsidRPr="008E1A3C">
          <w:rPr>
            <w:rStyle w:val="Hyperlink"/>
            <w:rFonts w:ascii="Arial" w:hAnsi="Arial" w:cs="Arial"/>
          </w:rPr>
          <w:t>http://www.ayeconference.com/meeting-customer-requirements-first-time-every-time/</w:t>
        </w:r>
      </w:hyperlink>
      <w:r w:rsidRPr="008E1A3C">
        <w:rPr>
          <w:rFonts w:ascii="Arial" w:hAnsi="Arial" w:cs="Arial"/>
        </w:rPr>
        <w:t>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30. Bayus B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L. Kano model of customer satisfaction. 5th ed. USA: John Wiley </w:t>
      </w:r>
      <w:r>
        <w:rPr>
          <w:rFonts w:ascii="Arial" w:hAnsi="Arial" w:cs="Arial"/>
        </w:rPr>
        <w:t>and</w:t>
      </w:r>
      <w:r w:rsidRPr="008E1A3C">
        <w:rPr>
          <w:rFonts w:ascii="Arial" w:hAnsi="Arial" w:cs="Arial"/>
        </w:rPr>
        <w:t xml:space="preserve"> Sons; 2010.</w:t>
      </w:r>
      <w:bookmarkStart w:id="0" w:name="_GoBack"/>
      <w:bookmarkEnd w:id="0"/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31. Kailani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Kumar R.Investigating uncertainty avoidance and perceived risk for</w:t>
      </w:r>
      <w:r>
        <w:rPr>
          <w:rFonts w:ascii="Arial" w:hAnsi="Arial" w:cs="Arial"/>
        </w:rPr>
        <w:t xml:space="preserve"> i</w:t>
      </w:r>
      <w:r w:rsidRPr="008E1A3C">
        <w:rPr>
          <w:rFonts w:ascii="Arial" w:hAnsi="Arial" w:cs="Arial"/>
        </w:rPr>
        <w:t xml:space="preserve">mpacting </w:t>
      </w:r>
      <w:r>
        <w:rPr>
          <w:rFonts w:ascii="Arial" w:hAnsi="Arial" w:cs="Arial"/>
        </w:rPr>
        <w:t>internet</w:t>
      </w:r>
      <w:r w:rsidRPr="008E1A3C">
        <w:rPr>
          <w:rFonts w:ascii="Arial" w:hAnsi="Arial" w:cs="Arial"/>
        </w:rPr>
        <w:t xml:space="preserve"> buying: A study in three national cultures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DD6767">
        <w:rPr>
          <w:rFonts w:ascii="Arial" w:hAnsi="Arial" w:cs="Arial"/>
          <w:i/>
        </w:rPr>
        <w:t>International Journal of Business and Management</w:t>
      </w:r>
      <w:r w:rsidRPr="008E1A3C">
        <w:rPr>
          <w:rFonts w:ascii="Arial" w:hAnsi="Arial" w:cs="Arial"/>
        </w:rPr>
        <w:t>. 2011;6(5):76-92.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32. Featherman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Wells 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D. The intangibility of </w:t>
      </w:r>
      <w:r>
        <w:rPr>
          <w:rFonts w:ascii="Arial" w:hAnsi="Arial" w:cs="Arial"/>
        </w:rPr>
        <w:t>e-services</w:t>
      </w:r>
      <w:r w:rsidRPr="008E1A3C">
        <w:rPr>
          <w:rFonts w:ascii="Arial" w:hAnsi="Arial" w:cs="Arial"/>
        </w:rPr>
        <w:t xml:space="preserve">: Effects on perceived risk and acceptance. </w:t>
      </w:r>
      <w:r w:rsidRPr="00DD6767">
        <w:rPr>
          <w:rFonts w:ascii="Arial" w:hAnsi="Arial" w:cs="Arial"/>
          <w:i/>
        </w:rPr>
        <w:t>Management Information Systems.</w:t>
      </w:r>
      <w:r w:rsidRPr="008E1A3C">
        <w:rPr>
          <w:rFonts w:ascii="Arial" w:hAnsi="Arial" w:cs="Arial"/>
        </w:rPr>
        <w:t xml:space="preserve"> 2010;41(2):110-131.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33. Kyobe M. Investigating the key factors influenc</w:t>
      </w:r>
      <w:r>
        <w:rPr>
          <w:rFonts w:ascii="Arial" w:hAnsi="Arial" w:cs="Arial"/>
        </w:rPr>
        <w:t>ing ICT adoption in South A</w:t>
      </w:r>
      <w:r w:rsidRPr="008E1A3C">
        <w:rPr>
          <w:rFonts w:ascii="Arial" w:hAnsi="Arial" w:cs="Arial"/>
        </w:rPr>
        <w:t>frica. J</w:t>
      </w:r>
      <w:r w:rsidRPr="00DD6767">
        <w:rPr>
          <w:rFonts w:ascii="Arial" w:hAnsi="Arial" w:cs="Arial"/>
          <w:i/>
        </w:rPr>
        <w:t>ournal of Systems and Information Technology.</w:t>
      </w:r>
      <w:r w:rsidRPr="008E1A3C">
        <w:rPr>
          <w:rFonts w:ascii="Arial" w:hAnsi="Arial" w:cs="Arial"/>
        </w:rPr>
        <w:t xml:space="preserve"> 2011;13(3):255 - 267.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34. Mutula 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Mostert J. Challenges and opportunities of e</w:t>
      </w:r>
      <w:r w:rsidRPr="008E1A3C">
        <w:rPr>
          <w:rFonts w:ascii="Cambria Math" w:hAnsi="Cambria Math" w:cs="Cambria Math"/>
        </w:rPr>
        <w:t>‐</w:t>
      </w:r>
      <w:r>
        <w:rPr>
          <w:rFonts w:ascii="Arial" w:hAnsi="Arial" w:cs="Arial"/>
        </w:rPr>
        <w:t>government in South A</w:t>
      </w:r>
      <w:r w:rsidRPr="008E1A3C">
        <w:rPr>
          <w:rFonts w:ascii="Arial" w:hAnsi="Arial" w:cs="Arial"/>
        </w:rPr>
        <w:t xml:space="preserve">frica. </w:t>
      </w:r>
      <w:r w:rsidRPr="00DD6767">
        <w:rPr>
          <w:rFonts w:ascii="Arial" w:hAnsi="Arial" w:cs="Arial"/>
          <w:i/>
        </w:rPr>
        <w:t xml:space="preserve">The Electronic Library. </w:t>
      </w:r>
      <w:r w:rsidRPr="008E1A3C">
        <w:rPr>
          <w:rFonts w:ascii="Arial" w:hAnsi="Arial" w:cs="Arial"/>
        </w:rPr>
        <w:t>2010;28(1):38-53.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35. Matavire R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Brown I. </w:t>
      </w:r>
      <w:r w:rsidRPr="00DD6767">
        <w:rPr>
          <w:rFonts w:ascii="Arial" w:hAnsi="Arial" w:cs="Arial"/>
          <w:iCs/>
        </w:rPr>
        <w:t>Investigating the use of “Grounded Theory” in information systems research.</w:t>
      </w:r>
      <w:r w:rsidRPr="008E1A3C">
        <w:rPr>
          <w:rFonts w:ascii="Arial" w:hAnsi="Arial" w:cs="Arial"/>
        </w:rPr>
        <w:t xml:space="preserve"> </w:t>
      </w:r>
      <w:r w:rsidRPr="00DD6767">
        <w:rPr>
          <w:rFonts w:ascii="Arial" w:hAnsi="Arial" w:cs="Arial"/>
          <w:i/>
        </w:rPr>
        <w:t>IT Research in developing countries.</w:t>
      </w:r>
      <w:r w:rsidRPr="008E1A3C">
        <w:rPr>
          <w:rFonts w:ascii="Arial" w:hAnsi="Arial" w:cs="Arial"/>
        </w:rPr>
        <w:t xml:space="preserve"> 2008;4(1):139-147.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36. </w:t>
      </w:r>
      <w:r>
        <w:rPr>
          <w:rFonts w:ascii="Arial" w:hAnsi="Arial" w:cs="Arial"/>
        </w:rPr>
        <w:t>Cenfetelli R.T</w:t>
      </w:r>
      <w:r w:rsidRPr="00752A39">
        <w:rPr>
          <w:rFonts w:ascii="Arial" w:hAnsi="Arial" w:cs="Arial"/>
        </w:rPr>
        <w:t xml:space="preserve">., </w:t>
      </w:r>
      <w:r>
        <w:rPr>
          <w:rFonts w:ascii="Arial" w:hAnsi="Arial" w:cs="Arial"/>
        </w:rPr>
        <w:t>Benbasat I., Al-natour S</w:t>
      </w:r>
      <w:r w:rsidRPr="00752A39">
        <w:rPr>
          <w:rFonts w:ascii="Arial" w:hAnsi="Arial" w:cs="Arial"/>
        </w:rPr>
        <w:t xml:space="preserve">. </w:t>
      </w:r>
      <w:r w:rsidRPr="008E1A3C">
        <w:rPr>
          <w:rFonts w:ascii="Arial" w:hAnsi="Arial" w:cs="Arial"/>
          <w:i/>
          <w:iCs/>
        </w:rPr>
        <w:t xml:space="preserve">Reflections on the use of </w:t>
      </w:r>
      <w:r w:rsidRPr="001652DE">
        <w:rPr>
          <w:rFonts w:ascii="Arial" w:hAnsi="Arial" w:cs="Arial"/>
          <w:iCs/>
        </w:rPr>
        <w:t>Grounded Theory</w:t>
      </w:r>
      <w:r w:rsidRPr="008E1A3C">
        <w:rPr>
          <w:rFonts w:ascii="Arial" w:hAnsi="Arial" w:cs="Arial"/>
          <w:i/>
          <w:iCs/>
        </w:rPr>
        <w:t xml:space="preserve"> in interpretive information systems research</w:t>
      </w:r>
      <w:r w:rsidRPr="008E1A3C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Online]. 2003</w:t>
      </w:r>
      <w:r w:rsidRPr="008E1A3C">
        <w:rPr>
          <w:rFonts w:ascii="Arial" w:hAnsi="Arial" w:cs="Arial"/>
        </w:rPr>
        <w:t xml:space="preserve">. Available from: </w:t>
      </w:r>
      <w:hyperlink r:id="rId9" w:tgtFrame="_blank" w:history="1">
        <w:r w:rsidRPr="008E1A3C">
          <w:rPr>
            <w:rStyle w:val="Hyperlink"/>
            <w:rFonts w:ascii="Arial" w:hAnsi="Arial" w:cs="Arial"/>
          </w:rPr>
          <w:t>http://aisel.aisnet.org/ecis2003/62/</w:t>
        </w:r>
      </w:hyperlink>
      <w:r w:rsidRPr="008E1A3C">
        <w:rPr>
          <w:rFonts w:ascii="Arial" w:hAnsi="Arial" w:cs="Arial"/>
        </w:rPr>
        <w:t>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37. Egan T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M. </w:t>
      </w:r>
      <w:r w:rsidRPr="00DD6767">
        <w:rPr>
          <w:rFonts w:ascii="Arial" w:hAnsi="Arial" w:cs="Arial"/>
          <w:iCs/>
        </w:rPr>
        <w:t>Grounded Theory research and theory building</w:t>
      </w:r>
      <w:r w:rsidRPr="00DD6767">
        <w:rPr>
          <w:rFonts w:ascii="Arial" w:hAnsi="Arial" w:cs="Arial"/>
        </w:rPr>
        <w:t xml:space="preserve">. </w:t>
      </w:r>
      <w:r w:rsidRPr="00DD6767">
        <w:rPr>
          <w:rFonts w:ascii="Arial" w:hAnsi="Arial" w:cs="Arial"/>
          <w:i/>
        </w:rPr>
        <w:t>Advances in developing human resources.</w:t>
      </w:r>
      <w:r w:rsidRPr="008E1A3C">
        <w:rPr>
          <w:rFonts w:ascii="Arial" w:hAnsi="Arial" w:cs="Arial"/>
        </w:rPr>
        <w:t xml:space="preserve"> 2002;4(3):277-295.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38. Glaser B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G.</w:t>
      </w:r>
      <w:r w:rsidRPr="008E1A3C">
        <w:rPr>
          <w:rFonts w:ascii="Arial" w:hAnsi="Arial" w:cs="Arial"/>
          <w:bCs/>
        </w:rPr>
        <w:t xml:space="preserve">Theoretical sensitivity: Advances in the methodology of </w:t>
      </w:r>
      <w:r w:rsidRPr="001652DE">
        <w:rPr>
          <w:rFonts w:ascii="Arial" w:hAnsi="Arial" w:cs="Arial"/>
          <w:bCs/>
        </w:rPr>
        <w:t>Grounded Theory</w:t>
      </w:r>
      <w:r w:rsidRPr="008E1A3C">
        <w:rPr>
          <w:rFonts w:ascii="Arial" w:hAnsi="Arial" w:cs="Arial"/>
        </w:rPr>
        <w:t>. United States of America: Sociology Press (Mill Valley, Calif.); 1978.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39. Strauss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L, Corbin J</w:t>
      </w:r>
      <w:r>
        <w:rPr>
          <w:rFonts w:ascii="Arial" w:hAnsi="Arial" w:cs="Arial"/>
        </w:rPr>
        <w:t>.M</w:t>
      </w:r>
      <w:r w:rsidRPr="008E1A3C">
        <w:rPr>
          <w:rFonts w:ascii="Arial" w:hAnsi="Arial" w:cs="Arial"/>
        </w:rPr>
        <w:t xml:space="preserve">. </w:t>
      </w:r>
      <w:r w:rsidRPr="008E1A3C">
        <w:rPr>
          <w:rFonts w:ascii="Arial" w:hAnsi="Arial" w:cs="Arial"/>
          <w:i/>
          <w:iCs/>
        </w:rPr>
        <w:t xml:space="preserve">Basics of qualitative research: Techniques and procedures for developing </w:t>
      </w:r>
      <w:r w:rsidRPr="001652DE">
        <w:rPr>
          <w:rFonts w:ascii="Arial" w:hAnsi="Arial" w:cs="Arial"/>
          <w:iCs/>
        </w:rPr>
        <w:t>Grounded Theory</w:t>
      </w:r>
      <w:r w:rsidRPr="008E1A3C">
        <w:rPr>
          <w:rFonts w:ascii="Arial" w:hAnsi="Arial" w:cs="Arial"/>
        </w:rPr>
        <w:t>. Second ed. USA: SAGE; 1989.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40. Hoda R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Noble 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Marshall S. </w:t>
      </w:r>
      <w:r w:rsidRPr="00DD6767">
        <w:rPr>
          <w:rFonts w:ascii="Arial" w:hAnsi="Arial" w:cs="Arial"/>
          <w:i/>
          <w:iCs/>
        </w:rPr>
        <w:t>Grounded Theory</w:t>
      </w:r>
      <w:r>
        <w:rPr>
          <w:rFonts w:ascii="Arial" w:hAnsi="Arial" w:cs="Arial"/>
          <w:i/>
          <w:iCs/>
        </w:rPr>
        <w:t xml:space="preserve"> for G</w:t>
      </w:r>
      <w:r w:rsidRPr="00DD6767">
        <w:rPr>
          <w:rFonts w:ascii="Arial" w:hAnsi="Arial" w:cs="Arial"/>
          <w:i/>
          <w:iCs/>
        </w:rPr>
        <w:t>eeks</w:t>
      </w:r>
      <w:r w:rsidRPr="00DD6767">
        <w:rPr>
          <w:rFonts w:ascii="Arial" w:hAnsi="Arial" w:cs="Arial"/>
        </w:rPr>
        <w:t>. Patterns</w:t>
      </w:r>
      <w:r w:rsidRPr="008E1A3C">
        <w:rPr>
          <w:rFonts w:ascii="Arial" w:hAnsi="Arial" w:cs="Arial"/>
        </w:rPr>
        <w:t xml:space="preserve"> languages of programs conference; Portland, USA. ; 2011.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41. Bravo E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Enache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Fernandez V. An innovative teaching practice based on online channels: A qualitative approach. </w:t>
      </w:r>
      <w:r w:rsidRPr="00DD6767">
        <w:rPr>
          <w:rFonts w:ascii="Arial" w:hAnsi="Arial" w:cs="Arial"/>
          <w:i/>
        </w:rPr>
        <w:t>World Journal on Educational Technology</w:t>
      </w:r>
      <w:r>
        <w:rPr>
          <w:rFonts w:ascii="Arial" w:hAnsi="Arial" w:cs="Arial"/>
        </w:rPr>
        <w:t>. 2010;2(2):113-123.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42. Charmaz C. Strategies of qualitative enquiry. 2nd ed. Norman K. Denzin and Yvonna S. Lincoln, editor. California: Sage; 2003.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lastRenderedPageBreak/>
        <w:t xml:space="preserve">43. Glaser BG. Costructivist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? </w:t>
      </w:r>
      <w:r w:rsidRPr="00DD6767">
        <w:rPr>
          <w:rFonts w:ascii="Arial" w:hAnsi="Arial" w:cs="Arial"/>
          <w:i/>
        </w:rPr>
        <w:t>Qualitative Social Research</w:t>
      </w:r>
      <w:r>
        <w:rPr>
          <w:rFonts w:ascii="Arial" w:hAnsi="Arial" w:cs="Arial"/>
        </w:rPr>
        <w:t>. 2002;3(3):1-20.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44. Walker D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and Myrick F.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: An exploration of process and procedure. </w:t>
      </w:r>
      <w:r w:rsidRPr="00DD6767">
        <w:rPr>
          <w:rFonts w:ascii="Arial" w:hAnsi="Arial" w:cs="Arial"/>
          <w:i/>
        </w:rPr>
        <w:t xml:space="preserve">Qualitative Health Research. </w:t>
      </w:r>
      <w:r w:rsidRPr="008E1A3C">
        <w:rPr>
          <w:rFonts w:ascii="Arial" w:hAnsi="Arial" w:cs="Arial"/>
        </w:rPr>
        <w:t>2006;16(4):547-559.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45. Annells M. Hermeneutic phenomenology: Philosophical perspectives and current use in nursing research. </w:t>
      </w:r>
      <w:r w:rsidRPr="00DD6767">
        <w:rPr>
          <w:rFonts w:ascii="Arial" w:hAnsi="Arial" w:cs="Arial"/>
          <w:i/>
        </w:rPr>
        <w:t>Journal of advanced nursing</w:t>
      </w:r>
      <w:r w:rsidRPr="008E1A3C">
        <w:rPr>
          <w:rFonts w:ascii="Arial" w:hAnsi="Arial" w:cs="Arial"/>
        </w:rPr>
        <w:t>. 1996;23(4):705-713.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46. Clarke A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E. Situational analysis: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 mapping after the postmodern turn. </w:t>
      </w:r>
      <w:r w:rsidRPr="00DD6767">
        <w:rPr>
          <w:rFonts w:ascii="Arial" w:hAnsi="Arial" w:cs="Arial"/>
          <w:i/>
        </w:rPr>
        <w:t>Symbolic Interaction.</w:t>
      </w:r>
      <w:r w:rsidRPr="008E1A3C">
        <w:rPr>
          <w:rFonts w:ascii="Arial" w:hAnsi="Arial" w:cs="Arial"/>
        </w:rPr>
        <w:t xml:space="preserve"> 2003;26(4):553-576.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47. Fekedi T. The basis of distinction between qualitative and quantitative research in social science: Reflection on ontological, epistemological and methodological perspectives. </w:t>
      </w:r>
      <w:r w:rsidRPr="00DD6767">
        <w:rPr>
          <w:rFonts w:ascii="Arial" w:hAnsi="Arial" w:cs="Arial"/>
          <w:i/>
        </w:rPr>
        <w:t>Ethiop</w:t>
      </w:r>
      <w:r>
        <w:rPr>
          <w:rFonts w:ascii="Arial" w:hAnsi="Arial" w:cs="Arial"/>
          <w:i/>
        </w:rPr>
        <w:t xml:space="preserve">ian </w:t>
      </w:r>
      <w:r w:rsidRPr="00DD6767">
        <w:rPr>
          <w:rFonts w:ascii="Arial" w:hAnsi="Arial" w:cs="Arial"/>
          <w:i/>
        </w:rPr>
        <w:t xml:space="preserve"> J</w:t>
      </w:r>
      <w:r>
        <w:rPr>
          <w:rFonts w:ascii="Arial" w:hAnsi="Arial" w:cs="Arial"/>
          <w:i/>
        </w:rPr>
        <w:t>ournal of Education</w:t>
      </w:r>
      <w:r w:rsidRPr="00DD6767">
        <w:rPr>
          <w:rFonts w:ascii="Arial" w:hAnsi="Arial" w:cs="Arial"/>
          <w:i/>
        </w:rPr>
        <w:t xml:space="preserve"> and Sc</w:t>
      </w:r>
      <w:r>
        <w:rPr>
          <w:rFonts w:ascii="Arial" w:hAnsi="Arial" w:cs="Arial"/>
          <w:i/>
        </w:rPr>
        <w:t>ience</w:t>
      </w:r>
      <w:r w:rsidRPr="00DD6767">
        <w:rPr>
          <w:rFonts w:ascii="Arial" w:hAnsi="Arial" w:cs="Arial"/>
          <w:i/>
        </w:rPr>
        <w:t>.</w:t>
      </w:r>
      <w:r w:rsidRPr="008E1A3C">
        <w:rPr>
          <w:rFonts w:ascii="Arial" w:hAnsi="Arial" w:cs="Arial"/>
        </w:rPr>
        <w:t xml:space="preserve"> 2010;6(1):97-108.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48. Glaser B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G. Conceptualization: On theory and theorizing using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. </w:t>
      </w:r>
      <w:r w:rsidRPr="00DD6767">
        <w:rPr>
          <w:rFonts w:ascii="Arial" w:hAnsi="Arial" w:cs="Arial"/>
          <w:i/>
        </w:rPr>
        <w:t>International Journal of Qualitative Methods.</w:t>
      </w:r>
      <w:r w:rsidRPr="008E1A3C">
        <w:rPr>
          <w:rFonts w:ascii="Arial" w:hAnsi="Arial" w:cs="Arial"/>
        </w:rPr>
        <w:t xml:space="preserve"> 2002;1(2):23-38.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49. Bowen G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A.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 and sensitizing concepts. </w:t>
      </w:r>
      <w:r w:rsidRPr="00DD6767">
        <w:rPr>
          <w:rFonts w:ascii="Arial" w:hAnsi="Arial" w:cs="Arial"/>
          <w:i/>
        </w:rPr>
        <w:t>International Journal of Qualitative Methods.</w:t>
      </w:r>
      <w:r w:rsidRPr="008E1A3C">
        <w:rPr>
          <w:rFonts w:ascii="Arial" w:hAnsi="Arial" w:cs="Arial"/>
        </w:rPr>
        <w:t xml:space="preserve"> 2006;5(3):12-23.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50. Joseph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McClure C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Joseph B. </w:t>
      </w:r>
      <w:r w:rsidRPr="00DD6767">
        <w:rPr>
          <w:rFonts w:ascii="Arial" w:hAnsi="Arial" w:cs="Arial"/>
          <w:iCs/>
        </w:rPr>
        <w:t>Service quality in the banking sector: The impact of technology on service delivery</w:t>
      </w:r>
      <w:r w:rsidRPr="00DD6767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DD6767">
        <w:rPr>
          <w:rFonts w:ascii="Arial" w:hAnsi="Arial" w:cs="Arial"/>
          <w:i/>
        </w:rPr>
        <w:t>International Journal of Bank Marketing.</w:t>
      </w:r>
      <w:r w:rsidRPr="008E1A3C">
        <w:rPr>
          <w:rFonts w:ascii="Arial" w:hAnsi="Arial" w:cs="Arial"/>
        </w:rPr>
        <w:t xml:space="preserve"> 1999;17(4):182-191.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51. </w:t>
      </w:r>
      <w:r w:rsidRPr="00752A39">
        <w:rPr>
          <w:rFonts w:ascii="Arial" w:hAnsi="Arial" w:cs="Arial"/>
        </w:rPr>
        <w:t>Mcfarlan F.W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Enterprise APP Today </w:t>
      </w:r>
      <w:r w:rsidRPr="008E1A3C">
        <w:rPr>
          <w:rFonts w:ascii="Arial" w:hAnsi="Arial" w:cs="Arial"/>
        </w:rPr>
        <w:t>[</w:t>
      </w:r>
      <w:r>
        <w:rPr>
          <w:rFonts w:ascii="Arial" w:hAnsi="Arial" w:cs="Arial"/>
        </w:rPr>
        <w:t>Online]. 2010</w:t>
      </w:r>
      <w:r w:rsidRPr="008E1A3C">
        <w:rPr>
          <w:rFonts w:ascii="Arial" w:hAnsi="Arial" w:cs="Arial"/>
        </w:rPr>
        <w:t xml:space="preserve">. Available from: </w:t>
      </w:r>
      <w:hyperlink r:id="rId10" w:tgtFrame="_blank" w:history="1">
        <w:r w:rsidRPr="008E1A3C">
          <w:rPr>
            <w:rStyle w:val="Hyperlink"/>
            <w:rFonts w:ascii="Arial" w:hAnsi="Arial" w:cs="Arial"/>
          </w:rPr>
          <w:t>http://www.crm2day.com</w:t>
        </w:r>
      </w:hyperlink>
      <w:r w:rsidRPr="008E1A3C">
        <w:rPr>
          <w:rFonts w:ascii="Arial" w:hAnsi="Arial" w:cs="Arial"/>
        </w:rPr>
        <w:t>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52. Chiovitti R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F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Piran N. Rigour and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 research. </w:t>
      </w:r>
      <w:r w:rsidRPr="006731F7">
        <w:rPr>
          <w:rFonts w:ascii="Arial" w:hAnsi="Arial" w:cs="Arial"/>
          <w:i/>
        </w:rPr>
        <w:t>Journal of Advanced Nursing</w:t>
      </w:r>
      <w:r w:rsidRPr="008E1A3C">
        <w:rPr>
          <w:rFonts w:ascii="Arial" w:hAnsi="Arial" w:cs="Arial"/>
        </w:rPr>
        <w:t>. 2003;44(4):427-435.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 xml:space="preserve">53. Goulding C. </w:t>
      </w:r>
      <w:r w:rsidRPr="001652DE">
        <w:rPr>
          <w:rFonts w:ascii="Arial" w:hAnsi="Arial" w:cs="Arial"/>
          <w:iCs/>
        </w:rPr>
        <w:t>Grounded Theory</w:t>
      </w:r>
      <w:r w:rsidRPr="008E1A3C">
        <w:rPr>
          <w:rFonts w:ascii="Arial" w:hAnsi="Arial" w:cs="Arial"/>
          <w:i/>
          <w:iCs/>
        </w:rPr>
        <w:t xml:space="preserve">, </w:t>
      </w:r>
      <w:r w:rsidRPr="006731F7">
        <w:rPr>
          <w:rFonts w:ascii="Arial" w:hAnsi="Arial" w:cs="Arial"/>
          <w:iCs/>
        </w:rPr>
        <w:t>ethnography, and phenomenology: A comparative analysis of three qualitative strategies for marketing research</w:t>
      </w:r>
      <w:r w:rsidRPr="006731F7">
        <w:rPr>
          <w:rFonts w:ascii="Arial" w:hAnsi="Arial" w:cs="Arial"/>
        </w:rPr>
        <w:t xml:space="preserve">. </w:t>
      </w:r>
      <w:r w:rsidRPr="006731F7">
        <w:rPr>
          <w:rFonts w:ascii="Arial" w:hAnsi="Arial" w:cs="Arial"/>
          <w:i/>
        </w:rPr>
        <w:t xml:space="preserve">European Journal of Marketing. </w:t>
      </w:r>
      <w:r w:rsidRPr="008E1A3C">
        <w:rPr>
          <w:rFonts w:ascii="Arial" w:hAnsi="Arial" w:cs="Arial"/>
        </w:rPr>
        <w:t>2005;39(3/4):294-308.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54. Urquhart C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editor. </w:t>
      </w:r>
      <w:r w:rsidRPr="008E1A3C">
        <w:rPr>
          <w:rFonts w:ascii="Arial" w:hAnsi="Arial" w:cs="Arial"/>
          <w:i/>
          <w:iCs/>
        </w:rPr>
        <w:t xml:space="preserve">An encounter with </w:t>
      </w:r>
      <w:r w:rsidRPr="001652DE">
        <w:rPr>
          <w:rFonts w:ascii="Arial" w:hAnsi="Arial" w:cs="Arial"/>
          <w:iCs/>
        </w:rPr>
        <w:t>Grounded Theory</w:t>
      </w:r>
      <w:r w:rsidRPr="008E1A3C">
        <w:rPr>
          <w:rFonts w:ascii="Arial" w:hAnsi="Arial" w:cs="Arial"/>
          <w:i/>
          <w:iCs/>
        </w:rPr>
        <w:t>: Tackling the practical and philosophical issues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USA: IGI Publishing; 2001.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55. Bringer 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Johnston L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H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Brakenridge CH. </w:t>
      </w:r>
      <w:r w:rsidRPr="006731F7">
        <w:rPr>
          <w:rFonts w:ascii="Arial" w:hAnsi="Arial" w:cs="Arial"/>
          <w:iCs/>
        </w:rPr>
        <w:t>Using computer-assisted qualitative data analysis software (CAQDAS) to develop a Grounded Theory project</w:t>
      </w:r>
      <w:r w:rsidRPr="006731F7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6731F7">
        <w:rPr>
          <w:rFonts w:ascii="Arial" w:hAnsi="Arial" w:cs="Arial"/>
          <w:i/>
        </w:rPr>
        <w:t>SAGE Journals.</w:t>
      </w:r>
      <w:r w:rsidRPr="008E1A3C">
        <w:rPr>
          <w:rFonts w:ascii="Arial" w:hAnsi="Arial" w:cs="Arial"/>
        </w:rPr>
        <w:t xml:space="preserve"> 2002;18(3):245-266.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56. Glaser B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G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Holton J. Remodeling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. </w:t>
      </w:r>
      <w:r w:rsidRPr="006731F7">
        <w:rPr>
          <w:rFonts w:ascii="Arial" w:hAnsi="Arial" w:cs="Arial"/>
          <w:i/>
        </w:rPr>
        <w:t>Qualitative Social Research.</w:t>
      </w:r>
      <w:r w:rsidRPr="008E1A3C">
        <w:rPr>
          <w:rFonts w:ascii="Arial" w:hAnsi="Arial" w:cs="Arial"/>
        </w:rPr>
        <w:t xml:space="preserve"> 2004;5(2):1-20.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57. Glaser B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G. Constructivist </w:t>
      </w:r>
      <w:r w:rsidRPr="001652DE">
        <w:rPr>
          <w:rFonts w:ascii="Arial" w:hAnsi="Arial" w:cs="Arial"/>
        </w:rPr>
        <w:t>Grounded Theory</w:t>
      </w:r>
      <w:r w:rsidRPr="008E1A3C">
        <w:rPr>
          <w:rFonts w:ascii="Arial" w:hAnsi="Arial" w:cs="Arial"/>
        </w:rPr>
        <w:t xml:space="preserve">. </w:t>
      </w:r>
      <w:r w:rsidRPr="006731F7">
        <w:rPr>
          <w:rFonts w:ascii="Arial" w:hAnsi="Arial" w:cs="Arial"/>
          <w:i/>
        </w:rPr>
        <w:t xml:space="preserve">Quantitative social reserch. </w:t>
      </w:r>
      <w:r w:rsidRPr="008E1A3C">
        <w:rPr>
          <w:rFonts w:ascii="Arial" w:hAnsi="Arial" w:cs="Arial"/>
        </w:rPr>
        <w:t>2002;3(3):1-20.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lastRenderedPageBreak/>
        <w:t>58. Mavetera N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Kroeze 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H. </w:t>
      </w:r>
      <w:r w:rsidRPr="006731F7">
        <w:rPr>
          <w:rFonts w:ascii="Arial" w:hAnsi="Arial" w:cs="Arial"/>
          <w:iCs/>
        </w:rPr>
        <w:t>Practical considerations in Grounded Theory research</w:t>
      </w:r>
      <w:r w:rsidRPr="006731F7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6731F7">
        <w:rPr>
          <w:rFonts w:ascii="Arial" w:hAnsi="Arial" w:cs="Arial"/>
          <w:i/>
        </w:rPr>
        <w:t>Sprouts: Working Papers on Information Systems.</w:t>
      </w:r>
      <w:r w:rsidRPr="008E1A3C">
        <w:rPr>
          <w:rFonts w:ascii="Arial" w:hAnsi="Arial" w:cs="Arial"/>
        </w:rPr>
        <w:t xml:space="preserve"> 2009;9(32):1-25.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59. Bashir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Afzal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Azeem M. </w:t>
      </w:r>
      <w:r w:rsidRPr="006731F7">
        <w:rPr>
          <w:rFonts w:ascii="Arial" w:hAnsi="Arial" w:cs="Arial"/>
          <w:iCs/>
        </w:rPr>
        <w:t>Reliability and validity of qualitative and operational research paradigm</w:t>
      </w:r>
      <w:r w:rsidRPr="006731F7">
        <w:rPr>
          <w:rFonts w:ascii="Arial" w:hAnsi="Arial" w:cs="Arial"/>
        </w:rPr>
        <w:t xml:space="preserve">. </w:t>
      </w:r>
      <w:r w:rsidRPr="006731F7">
        <w:rPr>
          <w:rFonts w:ascii="Arial" w:hAnsi="Arial" w:cs="Arial"/>
          <w:i/>
        </w:rPr>
        <w:t>Pakistan Journal of Statistics and Operation Research.</w:t>
      </w:r>
      <w:r w:rsidRPr="008E1A3C">
        <w:rPr>
          <w:rFonts w:ascii="Arial" w:hAnsi="Arial" w:cs="Arial"/>
        </w:rPr>
        <w:t xml:space="preserve"> 2008;4(1):35-45.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60. Collier J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Bienstock C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C.</w:t>
      </w:r>
      <w:r w:rsidRPr="006731F7">
        <w:rPr>
          <w:rFonts w:ascii="Arial" w:hAnsi="Arial" w:cs="Arial"/>
          <w:i/>
        </w:rPr>
        <w:t xml:space="preserve"> </w:t>
      </w:r>
      <w:r w:rsidRPr="006731F7">
        <w:rPr>
          <w:rFonts w:ascii="Arial" w:hAnsi="Arial" w:cs="Arial"/>
          <w:iCs/>
        </w:rPr>
        <w:t>Measuring service quality in e-retailing</w:t>
      </w:r>
      <w:r w:rsidRPr="006731F7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6731F7">
        <w:rPr>
          <w:rFonts w:ascii="Arial" w:hAnsi="Arial" w:cs="Arial"/>
          <w:i/>
        </w:rPr>
        <w:t xml:space="preserve">Journal of service research. </w:t>
      </w:r>
      <w:r w:rsidRPr="008E1A3C">
        <w:rPr>
          <w:rFonts w:ascii="Arial" w:hAnsi="Arial" w:cs="Arial"/>
        </w:rPr>
        <w:t>2006;8(3):260-275.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61. Park C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Kim Y. </w:t>
      </w:r>
      <w:r w:rsidRPr="006731F7">
        <w:rPr>
          <w:rFonts w:ascii="Arial" w:hAnsi="Arial" w:cs="Arial"/>
          <w:iCs/>
        </w:rPr>
        <w:t>Identifying key factors affecting consumer purchase behaviour in an online shopping context</w:t>
      </w:r>
      <w:r w:rsidRPr="006731F7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6731F7">
        <w:rPr>
          <w:rFonts w:ascii="Arial" w:hAnsi="Arial" w:cs="Arial"/>
          <w:i/>
        </w:rPr>
        <w:t>International Journal of Retail and Distribution Management.</w:t>
      </w:r>
      <w:r w:rsidRPr="008E1A3C">
        <w:rPr>
          <w:rFonts w:ascii="Arial" w:hAnsi="Arial" w:cs="Arial"/>
        </w:rPr>
        <w:t xml:space="preserve"> 2003;31(1):16-29.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62. Pope C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Ziebland S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Mays N. </w:t>
      </w:r>
      <w:r w:rsidRPr="006731F7">
        <w:rPr>
          <w:rFonts w:ascii="Arial" w:hAnsi="Arial" w:cs="Arial"/>
          <w:iCs/>
        </w:rPr>
        <w:t>Qualitative research in health care: Analysing qualitative data</w:t>
      </w:r>
      <w:r w:rsidRPr="006731F7">
        <w:rPr>
          <w:rFonts w:ascii="Arial" w:hAnsi="Arial" w:cs="Arial"/>
        </w:rPr>
        <w:t>.</w:t>
      </w:r>
      <w:r w:rsidRPr="006731F7">
        <w:rPr>
          <w:rFonts w:ascii="Arial" w:hAnsi="Arial" w:cs="Arial"/>
          <w:i/>
        </w:rPr>
        <w:t xml:space="preserve"> British Medical Journal.</w:t>
      </w:r>
      <w:r w:rsidRPr="008E1A3C">
        <w:rPr>
          <w:rFonts w:ascii="Arial" w:hAnsi="Arial" w:cs="Arial"/>
        </w:rPr>
        <w:t xml:space="preserve"> 2002;320:114-116.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63. Matzler K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Hinterhuber H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H. </w:t>
      </w:r>
      <w:r w:rsidRPr="006731F7">
        <w:rPr>
          <w:rFonts w:ascii="Arial" w:hAnsi="Arial" w:cs="Arial"/>
          <w:iCs/>
        </w:rPr>
        <w:t xml:space="preserve">How to make product development projects </w:t>
      </w:r>
      <w:r>
        <w:rPr>
          <w:rFonts w:ascii="Arial" w:hAnsi="Arial" w:cs="Arial"/>
          <w:iCs/>
        </w:rPr>
        <w:t>more successful by integrating K</w:t>
      </w:r>
      <w:r w:rsidRPr="006731F7">
        <w:rPr>
          <w:rFonts w:ascii="Arial" w:hAnsi="Arial" w:cs="Arial"/>
          <w:iCs/>
        </w:rPr>
        <w:t>ano’s model of customer satisfaction into quality function deployment</w:t>
      </w:r>
      <w:r w:rsidRPr="006731F7"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6731F7">
        <w:rPr>
          <w:rFonts w:ascii="Arial" w:hAnsi="Arial" w:cs="Arial"/>
          <w:i/>
        </w:rPr>
        <w:t xml:space="preserve">Technovation. </w:t>
      </w:r>
      <w:r w:rsidRPr="008E1A3C">
        <w:rPr>
          <w:rFonts w:ascii="Arial" w:hAnsi="Arial" w:cs="Arial"/>
        </w:rPr>
        <w:t>1998;18(1):25-38.</w:t>
      </w:r>
    </w:p>
    <w:p w:rsidR="00BF3A63" w:rsidRPr="008E1A3C" w:rsidRDefault="00BF3A63" w:rsidP="00BF3A63">
      <w:pPr>
        <w:pStyle w:val="NormalWeb"/>
        <w:rPr>
          <w:rFonts w:ascii="Arial" w:hAnsi="Arial" w:cs="Arial"/>
        </w:rPr>
      </w:pPr>
      <w:r w:rsidRPr="008E1A3C">
        <w:rPr>
          <w:rFonts w:ascii="Arial" w:hAnsi="Arial" w:cs="Arial"/>
        </w:rPr>
        <w:t>64. Sadeh E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Mousavi L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>, Garkaz M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, Sadeh S.The structural model of </w:t>
      </w:r>
      <w:r>
        <w:rPr>
          <w:rFonts w:ascii="Arial" w:hAnsi="Arial" w:cs="Arial"/>
        </w:rPr>
        <w:t>e</w:t>
      </w:r>
      <w:r w:rsidRPr="008E1A3C">
        <w:rPr>
          <w:rFonts w:ascii="Arial" w:hAnsi="Arial" w:cs="Arial"/>
        </w:rPr>
        <w:t xml:space="preserve">-service quality, </w:t>
      </w:r>
      <w:r>
        <w:rPr>
          <w:rFonts w:ascii="Arial" w:hAnsi="Arial" w:cs="Arial"/>
        </w:rPr>
        <w:t>e</w:t>
      </w:r>
      <w:r w:rsidRPr="008E1A3C">
        <w:rPr>
          <w:rFonts w:ascii="Arial" w:hAnsi="Arial" w:cs="Arial"/>
        </w:rPr>
        <w:t>-customer satisfaction, trust, customer</w:t>
      </w:r>
      <w:r>
        <w:rPr>
          <w:rFonts w:ascii="Arial" w:hAnsi="Arial" w:cs="Arial"/>
        </w:rPr>
        <w:t>, perceived value and e</w:t>
      </w:r>
      <w:r w:rsidRPr="008E1A3C">
        <w:rPr>
          <w:rFonts w:ascii="Arial" w:hAnsi="Arial" w:cs="Arial"/>
        </w:rPr>
        <w:t>-loyalty</w:t>
      </w:r>
      <w:r>
        <w:rPr>
          <w:rFonts w:ascii="Arial" w:hAnsi="Arial" w:cs="Arial"/>
        </w:rPr>
        <w:t>.</w:t>
      </w:r>
      <w:r w:rsidRPr="008E1A3C">
        <w:rPr>
          <w:rFonts w:ascii="Arial" w:hAnsi="Arial" w:cs="Arial"/>
        </w:rPr>
        <w:t xml:space="preserve"> </w:t>
      </w:r>
      <w:r w:rsidRPr="006731F7">
        <w:rPr>
          <w:rFonts w:ascii="Arial" w:hAnsi="Arial" w:cs="Arial"/>
          <w:i/>
        </w:rPr>
        <w:t xml:space="preserve">Australian Journal of Basic and Applied Sciences. </w:t>
      </w:r>
      <w:r w:rsidRPr="008E1A3C">
        <w:rPr>
          <w:rFonts w:ascii="Arial" w:hAnsi="Arial" w:cs="Arial"/>
        </w:rPr>
        <w:t>2011;5(3):532-538.</w:t>
      </w:r>
    </w:p>
    <w:p w:rsidR="00BF3A63" w:rsidRPr="008E1A3C" w:rsidRDefault="00BF3A63" w:rsidP="00BF3A63">
      <w:pPr>
        <w:rPr>
          <w:rFonts w:cs="Arial"/>
          <w:lang w:val="en-GB"/>
        </w:rPr>
      </w:pPr>
      <w:r w:rsidRPr="008E1A3C">
        <w:rPr>
          <w:rFonts w:cs="Arial"/>
        </w:rPr>
        <w:t> </w:t>
      </w:r>
      <w:r w:rsidRPr="008E1A3C">
        <w:rPr>
          <w:rFonts w:cs="Arial"/>
          <w:lang w:val="en-GB"/>
        </w:rPr>
        <w:fldChar w:fldCharType="end"/>
      </w:r>
    </w:p>
    <w:p w:rsidR="00BF3A63" w:rsidRPr="008E1A3C" w:rsidRDefault="00BF3A63" w:rsidP="00BF3A63">
      <w:pPr>
        <w:rPr>
          <w:rFonts w:cs="Arial"/>
          <w:lang w:val="en-GB" w:eastAsia="en-AU"/>
        </w:rPr>
      </w:pPr>
    </w:p>
    <w:p w:rsidR="000E664F" w:rsidRDefault="000E664F" w:rsidP="00BF3A63"/>
    <w:sectPr w:rsidR="000E6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63"/>
    <w:rsid w:val="00004947"/>
    <w:rsid w:val="000058EE"/>
    <w:rsid w:val="00007E29"/>
    <w:rsid w:val="00014204"/>
    <w:rsid w:val="00017C96"/>
    <w:rsid w:val="00026C22"/>
    <w:rsid w:val="00030B26"/>
    <w:rsid w:val="00031765"/>
    <w:rsid w:val="0005289A"/>
    <w:rsid w:val="00053936"/>
    <w:rsid w:val="000638B1"/>
    <w:rsid w:val="00065FC5"/>
    <w:rsid w:val="000724E5"/>
    <w:rsid w:val="00073F02"/>
    <w:rsid w:val="00077970"/>
    <w:rsid w:val="00081CE2"/>
    <w:rsid w:val="00084BC6"/>
    <w:rsid w:val="00087F1E"/>
    <w:rsid w:val="00090130"/>
    <w:rsid w:val="00090654"/>
    <w:rsid w:val="0009469B"/>
    <w:rsid w:val="00095318"/>
    <w:rsid w:val="00097AC3"/>
    <w:rsid w:val="000A37E6"/>
    <w:rsid w:val="000B1F65"/>
    <w:rsid w:val="000B5CA8"/>
    <w:rsid w:val="000B5EE0"/>
    <w:rsid w:val="000C7A23"/>
    <w:rsid w:val="000D0E16"/>
    <w:rsid w:val="000D7FB8"/>
    <w:rsid w:val="000E664F"/>
    <w:rsid w:val="00105D80"/>
    <w:rsid w:val="0011465F"/>
    <w:rsid w:val="00125F16"/>
    <w:rsid w:val="00136593"/>
    <w:rsid w:val="00140775"/>
    <w:rsid w:val="00147339"/>
    <w:rsid w:val="00155824"/>
    <w:rsid w:val="00155F6C"/>
    <w:rsid w:val="00155FA9"/>
    <w:rsid w:val="00164E8D"/>
    <w:rsid w:val="00165C2F"/>
    <w:rsid w:val="0016602F"/>
    <w:rsid w:val="001717B2"/>
    <w:rsid w:val="001723F7"/>
    <w:rsid w:val="00175B65"/>
    <w:rsid w:val="00176B50"/>
    <w:rsid w:val="00177277"/>
    <w:rsid w:val="001817A3"/>
    <w:rsid w:val="00187013"/>
    <w:rsid w:val="001B1B68"/>
    <w:rsid w:val="001B3FDD"/>
    <w:rsid w:val="001C26BC"/>
    <w:rsid w:val="001C2E51"/>
    <w:rsid w:val="001D2A8C"/>
    <w:rsid w:val="001D380B"/>
    <w:rsid w:val="001D63F2"/>
    <w:rsid w:val="001E11A8"/>
    <w:rsid w:val="001E5B89"/>
    <w:rsid w:val="001E7291"/>
    <w:rsid w:val="001F492E"/>
    <w:rsid w:val="001F7F9A"/>
    <w:rsid w:val="002076DA"/>
    <w:rsid w:val="00207AEA"/>
    <w:rsid w:val="00207DBF"/>
    <w:rsid w:val="00213CD1"/>
    <w:rsid w:val="002163E6"/>
    <w:rsid w:val="002168C9"/>
    <w:rsid w:val="002212F7"/>
    <w:rsid w:val="00222942"/>
    <w:rsid w:val="002264D9"/>
    <w:rsid w:val="0022673A"/>
    <w:rsid w:val="00227764"/>
    <w:rsid w:val="00227B5E"/>
    <w:rsid w:val="002353EE"/>
    <w:rsid w:val="00235A35"/>
    <w:rsid w:val="00270766"/>
    <w:rsid w:val="00271CD7"/>
    <w:rsid w:val="00287414"/>
    <w:rsid w:val="00291815"/>
    <w:rsid w:val="002921F1"/>
    <w:rsid w:val="0029527B"/>
    <w:rsid w:val="002957A8"/>
    <w:rsid w:val="00297AC9"/>
    <w:rsid w:val="002A6957"/>
    <w:rsid w:val="002B033D"/>
    <w:rsid w:val="002B5EB4"/>
    <w:rsid w:val="002B7284"/>
    <w:rsid w:val="002C1331"/>
    <w:rsid w:val="002D05FA"/>
    <w:rsid w:val="002D3D18"/>
    <w:rsid w:val="002D71F6"/>
    <w:rsid w:val="002E5D52"/>
    <w:rsid w:val="002F5A47"/>
    <w:rsid w:val="003210A2"/>
    <w:rsid w:val="003214C2"/>
    <w:rsid w:val="003215CC"/>
    <w:rsid w:val="003221DF"/>
    <w:rsid w:val="00336756"/>
    <w:rsid w:val="00340FF9"/>
    <w:rsid w:val="00362B24"/>
    <w:rsid w:val="00372B20"/>
    <w:rsid w:val="0037413B"/>
    <w:rsid w:val="00377822"/>
    <w:rsid w:val="003908B3"/>
    <w:rsid w:val="003A0DF1"/>
    <w:rsid w:val="003A6FEB"/>
    <w:rsid w:val="003B026F"/>
    <w:rsid w:val="003B19F3"/>
    <w:rsid w:val="003B3E6F"/>
    <w:rsid w:val="003D1FF1"/>
    <w:rsid w:val="003D32F7"/>
    <w:rsid w:val="003F74AD"/>
    <w:rsid w:val="0041332B"/>
    <w:rsid w:val="00417C93"/>
    <w:rsid w:val="004200D7"/>
    <w:rsid w:val="00423209"/>
    <w:rsid w:val="004238C3"/>
    <w:rsid w:val="00430F7D"/>
    <w:rsid w:val="004361F0"/>
    <w:rsid w:val="004608A3"/>
    <w:rsid w:val="00465E93"/>
    <w:rsid w:val="00470F6E"/>
    <w:rsid w:val="00475179"/>
    <w:rsid w:val="004767F2"/>
    <w:rsid w:val="00481F86"/>
    <w:rsid w:val="004823D6"/>
    <w:rsid w:val="00484C13"/>
    <w:rsid w:val="0049520B"/>
    <w:rsid w:val="004A192C"/>
    <w:rsid w:val="004A648F"/>
    <w:rsid w:val="004B2703"/>
    <w:rsid w:val="004B7C35"/>
    <w:rsid w:val="004D313B"/>
    <w:rsid w:val="004D3541"/>
    <w:rsid w:val="004D46EC"/>
    <w:rsid w:val="004E34BF"/>
    <w:rsid w:val="004E3A5B"/>
    <w:rsid w:val="00503DE9"/>
    <w:rsid w:val="00505DB3"/>
    <w:rsid w:val="00513B9A"/>
    <w:rsid w:val="005215B8"/>
    <w:rsid w:val="0053048E"/>
    <w:rsid w:val="0053607D"/>
    <w:rsid w:val="00546131"/>
    <w:rsid w:val="005503E3"/>
    <w:rsid w:val="00561407"/>
    <w:rsid w:val="00570FCE"/>
    <w:rsid w:val="00581A49"/>
    <w:rsid w:val="00585AD5"/>
    <w:rsid w:val="00586E81"/>
    <w:rsid w:val="00594219"/>
    <w:rsid w:val="00597B42"/>
    <w:rsid w:val="005B14E5"/>
    <w:rsid w:val="005B14F0"/>
    <w:rsid w:val="005B166F"/>
    <w:rsid w:val="005B3922"/>
    <w:rsid w:val="005B5419"/>
    <w:rsid w:val="005C32EE"/>
    <w:rsid w:val="005D31EA"/>
    <w:rsid w:val="005D6CE8"/>
    <w:rsid w:val="005E3D3A"/>
    <w:rsid w:val="005F0BFB"/>
    <w:rsid w:val="005F585A"/>
    <w:rsid w:val="005F7578"/>
    <w:rsid w:val="00612F50"/>
    <w:rsid w:val="00616BAD"/>
    <w:rsid w:val="0062057E"/>
    <w:rsid w:val="0063140B"/>
    <w:rsid w:val="00631B63"/>
    <w:rsid w:val="00645A10"/>
    <w:rsid w:val="006545AD"/>
    <w:rsid w:val="00660145"/>
    <w:rsid w:val="00665603"/>
    <w:rsid w:val="006657AF"/>
    <w:rsid w:val="00666AD6"/>
    <w:rsid w:val="006820E1"/>
    <w:rsid w:val="00683D50"/>
    <w:rsid w:val="006975DD"/>
    <w:rsid w:val="006A00AD"/>
    <w:rsid w:val="006A0F89"/>
    <w:rsid w:val="006A349B"/>
    <w:rsid w:val="006B18C8"/>
    <w:rsid w:val="006B5EB7"/>
    <w:rsid w:val="006C13E8"/>
    <w:rsid w:val="006C2B4F"/>
    <w:rsid w:val="006C2B6A"/>
    <w:rsid w:val="006C2F1F"/>
    <w:rsid w:val="006C5A91"/>
    <w:rsid w:val="006C5D12"/>
    <w:rsid w:val="006C6A90"/>
    <w:rsid w:val="006E4818"/>
    <w:rsid w:val="006F09BC"/>
    <w:rsid w:val="007019EE"/>
    <w:rsid w:val="007067E9"/>
    <w:rsid w:val="00707591"/>
    <w:rsid w:val="00716311"/>
    <w:rsid w:val="00720872"/>
    <w:rsid w:val="00720E30"/>
    <w:rsid w:val="0072283B"/>
    <w:rsid w:val="00724EF4"/>
    <w:rsid w:val="0072768D"/>
    <w:rsid w:val="0075091A"/>
    <w:rsid w:val="0075279C"/>
    <w:rsid w:val="00757FBE"/>
    <w:rsid w:val="007622C7"/>
    <w:rsid w:val="00764228"/>
    <w:rsid w:val="00774FDA"/>
    <w:rsid w:val="00776358"/>
    <w:rsid w:val="00791AB8"/>
    <w:rsid w:val="00793D89"/>
    <w:rsid w:val="0079553C"/>
    <w:rsid w:val="007957EB"/>
    <w:rsid w:val="007A3097"/>
    <w:rsid w:val="007A3BE8"/>
    <w:rsid w:val="007B148D"/>
    <w:rsid w:val="007B3735"/>
    <w:rsid w:val="007B62C6"/>
    <w:rsid w:val="007C1D66"/>
    <w:rsid w:val="007C1E60"/>
    <w:rsid w:val="007C3A34"/>
    <w:rsid w:val="007D018F"/>
    <w:rsid w:val="007D4D0E"/>
    <w:rsid w:val="007E5548"/>
    <w:rsid w:val="007E72AF"/>
    <w:rsid w:val="007F1A7E"/>
    <w:rsid w:val="00800F45"/>
    <w:rsid w:val="00803163"/>
    <w:rsid w:val="00804A16"/>
    <w:rsid w:val="00810042"/>
    <w:rsid w:val="0081124D"/>
    <w:rsid w:val="00812ADE"/>
    <w:rsid w:val="00812EBC"/>
    <w:rsid w:val="00821369"/>
    <w:rsid w:val="008235E7"/>
    <w:rsid w:val="00824411"/>
    <w:rsid w:val="00825279"/>
    <w:rsid w:val="008321D5"/>
    <w:rsid w:val="0083395E"/>
    <w:rsid w:val="00844392"/>
    <w:rsid w:val="00846D91"/>
    <w:rsid w:val="00847FB9"/>
    <w:rsid w:val="00850C95"/>
    <w:rsid w:val="00853708"/>
    <w:rsid w:val="008570D8"/>
    <w:rsid w:val="008664FF"/>
    <w:rsid w:val="00877A12"/>
    <w:rsid w:val="00893CB3"/>
    <w:rsid w:val="008A113D"/>
    <w:rsid w:val="008A371F"/>
    <w:rsid w:val="008A3B95"/>
    <w:rsid w:val="008A592A"/>
    <w:rsid w:val="008B47CB"/>
    <w:rsid w:val="008C3763"/>
    <w:rsid w:val="008E3F5D"/>
    <w:rsid w:val="008E6272"/>
    <w:rsid w:val="008F15B1"/>
    <w:rsid w:val="008F7D05"/>
    <w:rsid w:val="0090207F"/>
    <w:rsid w:val="00905F9F"/>
    <w:rsid w:val="0092192E"/>
    <w:rsid w:val="00923B22"/>
    <w:rsid w:val="00923F04"/>
    <w:rsid w:val="00931636"/>
    <w:rsid w:val="00940B30"/>
    <w:rsid w:val="009637B5"/>
    <w:rsid w:val="00976E6C"/>
    <w:rsid w:val="00984DDE"/>
    <w:rsid w:val="009949FB"/>
    <w:rsid w:val="009957A1"/>
    <w:rsid w:val="009A46C5"/>
    <w:rsid w:val="009A4D93"/>
    <w:rsid w:val="009B0410"/>
    <w:rsid w:val="009C3723"/>
    <w:rsid w:val="009D025E"/>
    <w:rsid w:val="009D3300"/>
    <w:rsid w:val="009D7118"/>
    <w:rsid w:val="009D7F88"/>
    <w:rsid w:val="009E2538"/>
    <w:rsid w:val="009E73F2"/>
    <w:rsid w:val="009F50D0"/>
    <w:rsid w:val="009F53DF"/>
    <w:rsid w:val="009F5A35"/>
    <w:rsid w:val="009F6049"/>
    <w:rsid w:val="00A036EC"/>
    <w:rsid w:val="00A078D9"/>
    <w:rsid w:val="00A2009F"/>
    <w:rsid w:val="00A24B97"/>
    <w:rsid w:val="00A24F8E"/>
    <w:rsid w:val="00A2639B"/>
    <w:rsid w:val="00A327B2"/>
    <w:rsid w:val="00A3402B"/>
    <w:rsid w:val="00A41535"/>
    <w:rsid w:val="00A56419"/>
    <w:rsid w:val="00A60C85"/>
    <w:rsid w:val="00A64D46"/>
    <w:rsid w:val="00A66C6A"/>
    <w:rsid w:val="00A753C6"/>
    <w:rsid w:val="00A80C69"/>
    <w:rsid w:val="00A80F1A"/>
    <w:rsid w:val="00A815E2"/>
    <w:rsid w:val="00A81F6E"/>
    <w:rsid w:val="00A8725B"/>
    <w:rsid w:val="00A91B52"/>
    <w:rsid w:val="00A93B65"/>
    <w:rsid w:val="00AA5BC4"/>
    <w:rsid w:val="00AA5E74"/>
    <w:rsid w:val="00AA62A6"/>
    <w:rsid w:val="00AB20F3"/>
    <w:rsid w:val="00AC158A"/>
    <w:rsid w:val="00AC39F8"/>
    <w:rsid w:val="00AC5A25"/>
    <w:rsid w:val="00AC7E53"/>
    <w:rsid w:val="00AD75CF"/>
    <w:rsid w:val="00AE4163"/>
    <w:rsid w:val="00AE6B87"/>
    <w:rsid w:val="00AF4E58"/>
    <w:rsid w:val="00AF7701"/>
    <w:rsid w:val="00B0442E"/>
    <w:rsid w:val="00B16F5B"/>
    <w:rsid w:val="00B249DC"/>
    <w:rsid w:val="00B24EEC"/>
    <w:rsid w:val="00B257A3"/>
    <w:rsid w:val="00B27895"/>
    <w:rsid w:val="00B31398"/>
    <w:rsid w:val="00B34B8E"/>
    <w:rsid w:val="00B377B0"/>
    <w:rsid w:val="00B41B30"/>
    <w:rsid w:val="00B41C53"/>
    <w:rsid w:val="00B44A17"/>
    <w:rsid w:val="00B6539E"/>
    <w:rsid w:val="00B6620A"/>
    <w:rsid w:val="00B8205D"/>
    <w:rsid w:val="00B82A3B"/>
    <w:rsid w:val="00B85223"/>
    <w:rsid w:val="00B968E7"/>
    <w:rsid w:val="00BA74DC"/>
    <w:rsid w:val="00BB2AD6"/>
    <w:rsid w:val="00BB2B1E"/>
    <w:rsid w:val="00BD1E2A"/>
    <w:rsid w:val="00BD4819"/>
    <w:rsid w:val="00BD5BC6"/>
    <w:rsid w:val="00BE06E3"/>
    <w:rsid w:val="00BE08BC"/>
    <w:rsid w:val="00BE2F7C"/>
    <w:rsid w:val="00BE37A3"/>
    <w:rsid w:val="00BE7C06"/>
    <w:rsid w:val="00BF2FB3"/>
    <w:rsid w:val="00BF3A63"/>
    <w:rsid w:val="00BF623E"/>
    <w:rsid w:val="00BF7883"/>
    <w:rsid w:val="00C01D6C"/>
    <w:rsid w:val="00C05116"/>
    <w:rsid w:val="00C07BDC"/>
    <w:rsid w:val="00C14139"/>
    <w:rsid w:val="00C217A6"/>
    <w:rsid w:val="00C22543"/>
    <w:rsid w:val="00C25EFD"/>
    <w:rsid w:val="00C31E01"/>
    <w:rsid w:val="00C415CA"/>
    <w:rsid w:val="00C43DFD"/>
    <w:rsid w:val="00C546CE"/>
    <w:rsid w:val="00C573FD"/>
    <w:rsid w:val="00C61291"/>
    <w:rsid w:val="00C709EB"/>
    <w:rsid w:val="00C73D8D"/>
    <w:rsid w:val="00C804EE"/>
    <w:rsid w:val="00C80DA8"/>
    <w:rsid w:val="00C814E1"/>
    <w:rsid w:val="00C84136"/>
    <w:rsid w:val="00C913AE"/>
    <w:rsid w:val="00C939A3"/>
    <w:rsid w:val="00C95326"/>
    <w:rsid w:val="00CA1F02"/>
    <w:rsid w:val="00CA4421"/>
    <w:rsid w:val="00CA5E31"/>
    <w:rsid w:val="00CB5052"/>
    <w:rsid w:val="00CC130D"/>
    <w:rsid w:val="00CC399E"/>
    <w:rsid w:val="00CC4D49"/>
    <w:rsid w:val="00CC6056"/>
    <w:rsid w:val="00CC6D30"/>
    <w:rsid w:val="00CC7C89"/>
    <w:rsid w:val="00CE445F"/>
    <w:rsid w:val="00CE4F92"/>
    <w:rsid w:val="00CE575E"/>
    <w:rsid w:val="00CE6794"/>
    <w:rsid w:val="00CF070C"/>
    <w:rsid w:val="00CF13F7"/>
    <w:rsid w:val="00CF7D97"/>
    <w:rsid w:val="00D06DBE"/>
    <w:rsid w:val="00D071D6"/>
    <w:rsid w:val="00D11280"/>
    <w:rsid w:val="00D16F41"/>
    <w:rsid w:val="00D214F9"/>
    <w:rsid w:val="00D2337B"/>
    <w:rsid w:val="00D32035"/>
    <w:rsid w:val="00D43B3E"/>
    <w:rsid w:val="00D50C24"/>
    <w:rsid w:val="00D603BE"/>
    <w:rsid w:val="00D60F08"/>
    <w:rsid w:val="00D63EF8"/>
    <w:rsid w:val="00D65333"/>
    <w:rsid w:val="00D6716B"/>
    <w:rsid w:val="00D748A8"/>
    <w:rsid w:val="00D7734A"/>
    <w:rsid w:val="00D86055"/>
    <w:rsid w:val="00D872A9"/>
    <w:rsid w:val="00D9105E"/>
    <w:rsid w:val="00D92039"/>
    <w:rsid w:val="00D9781C"/>
    <w:rsid w:val="00DB5607"/>
    <w:rsid w:val="00DC11C1"/>
    <w:rsid w:val="00DC170C"/>
    <w:rsid w:val="00DC1DAC"/>
    <w:rsid w:val="00DC23F0"/>
    <w:rsid w:val="00DC26F8"/>
    <w:rsid w:val="00DC278B"/>
    <w:rsid w:val="00DC4824"/>
    <w:rsid w:val="00DD3E64"/>
    <w:rsid w:val="00DD5FA0"/>
    <w:rsid w:val="00DF0650"/>
    <w:rsid w:val="00DF3125"/>
    <w:rsid w:val="00DF4C92"/>
    <w:rsid w:val="00E02691"/>
    <w:rsid w:val="00E0332F"/>
    <w:rsid w:val="00E067ED"/>
    <w:rsid w:val="00E11D1A"/>
    <w:rsid w:val="00E133E4"/>
    <w:rsid w:val="00E20313"/>
    <w:rsid w:val="00E218C9"/>
    <w:rsid w:val="00E2760A"/>
    <w:rsid w:val="00E36D35"/>
    <w:rsid w:val="00E4494E"/>
    <w:rsid w:val="00E50CBF"/>
    <w:rsid w:val="00E51085"/>
    <w:rsid w:val="00E5445E"/>
    <w:rsid w:val="00E730E6"/>
    <w:rsid w:val="00E752A3"/>
    <w:rsid w:val="00E759DB"/>
    <w:rsid w:val="00E77395"/>
    <w:rsid w:val="00E82D56"/>
    <w:rsid w:val="00E85142"/>
    <w:rsid w:val="00E866AD"/>
    <w:rsid w:val="00E91701"/>
    <w:rsid w:val="00E947A2"/>
    <w:rsid w:val="00E962BD"/>
    <w:rsid w:val="00EA3672"/>
    <w:rsid w:val="00EA628B"/>
    <w:rsid w:val="00EA782F"/>
    <w:rsid w:val="00EB00BB"/>
    <w:rsid w:val="00EB5880"/>
    <w:rsid w:val="00EC3662"/>
    <w:rsid w:val="00EC53E9"/>
    <w:rsid w:val="00ED3D6A"/>
    <w:rsid w:val="00EE78B7"/>
    <w:rsid w:val="00EE79A9"/>
    <w:rsid w:val="00EF6C3B"/>
    <w:rsid w:val="00F01258"/>
    <w:rsid w:val="00F077E1"/>
    <w:rsid w:val="00F1085B"/>
    <w:rsid w:val="00F13195"/>
    <w:rsid w:val="00F1391C"/>
    <w:rsid w:val="00F367D1"/>
    <w:rsid w:val="00F47189"/>
    <w:rsid w:val="00F57CEB"/>
    <w:rsid w:val="00F57CFA"/>
    <w:rsid w:val="00F6102F"/>
    <w:rsid w:val="00F6693F"/>
    <w:rsid w:val="00F74278"/>
    <w:rsid w:val="00F76C56"/>
    <w:rsid w:val="00F77EB1"/>
    <w:rsid w:val="00F8369E"/>
    <w:rsid w:val="00F85AC4"/>
    <w:rsid w:val="00F938F9"/>
    <w:rsid w:val="00F93D3D"/>
    <w:rsid w:val="00F9417A"/>
    <w:rsid w:val="00FA16F3"/>
    <w:rsid w:val="00FA1DDD"/>
    <w:rsid w:val="00FA7F96"/>
    <w:rsid w:val="00FC14C8"/>
    <w:rsid w:val="00FC373C"/>
    <w:rsid w:val="00FC706E"/>
    <w:rsid w:val="00FD3E1F"/>
    <w:rsid w:val="00FD65FE"/>
    <w:rsid w:val="00FE2257"/>
    <w:rsid w:val="00FE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A63"/>
    <w:pPr>
      <w:spacing w:after="0" w:line="240" w:lineRule="auto"/>
      <w:jc w:val="both"/>
    </w:pPr>
    <w:rPr>
      <w:rFonts w:ascii="Arial" w:hAnsi="Arial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3A63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styleId="Hyperlink">
    <w:name w:val="Hyperlink"/>
    <w:uiPriority w:val="99"/>
    <w:unhideWhenUsed/>
    <w:rsid w:val="00BF3A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A63"/>
    <w:pPr>
      <w:spacing w:after="0" w:line="240" w:lineRule="auto"/>
      <w:jc w:val="both"/>
    </w:pPr>
    <w:rPr>
      <w:rFonts w:ascii="Arial" w:hAnsi="Arial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3A63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styleId="Hyperlink">
    <w:name w:val="Hyperlink"/>
    <w:uiPriority w:val="99"/>
    <w:unhideWhenUsed/>
    <w:rsid w:val="00BF3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econference.com/meeting-customer-requirements-first-time-every-ti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m2day.com/experts/50256.ph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isel.aisnet.org/icis2005/5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cti.edu.my/wps/issue1/wp-06-06-paper.pdf" TargetMode="External"/><Relationship Id="rId10" Type="http://schemas.openxmlformats.org/officeDocument/2006/relationships/hyperlink" Target="http://www.crm2da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isel.aisnet.org/ecis2003/6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Kamisha Persad</dc:creator>
  <cp:lastModifiedBy>Kamisha Persad</cp:lastModifiedBy>
  <cp:revision>2</cp:revision>
  <dcterms:created xsi:type="dcterms:W3CDTF">2015-02-22T22:33:00Z</dcterms:created>
  <dcterms:modified xsi:type="dcterms:W3CDTF">2015-02-22T22:39:00Z</dcterms:modified>
</cp:coreProperties>
</file>